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69" w:rsidRPr="00C016E7" w:rsidRDefault="00F56429" w:rsidP="00503E69">
      <w:pPr>
        <w:spacing w:after="0" w:line="240" w:lineRule="auto"/>
        <w:rPr>
          <w:b/>
          <w:sz w:val="14"/>
          <w:szCs w:val="14"/>
          <w:lang w:val="uk-UA"/>
        </w:rPr>
      </w:pPr>
      <w:bookmarkStart w:id="0" w:name="_Toc507372334"/>
      <w:bookmarkStart w:id="1" w:name="_Toc450677404"/>
      <w:bookmarkStart w:id="2" w:name="_Toc452654105"/>
      <w:bookmarkStart w:id="3" w:name="_Toc468391528"/>
      <w:bookmarkStart w:id="4" w:name="_GoBack"/>
      <w:bookmarkEnd w:id="4"/>
      <w:r w:rsidRPr="00C016E7">
        <w:rPr>
          <w:rFonts w:ascii="PT Sans" w:hAnsi="PT Sans"/>
          <w:b/>
          <w:sz w:val="14"/>
          <w:szCs w:val="14"/>
          <w:lang w:val="uk-UA"/>
        </w:rPr>
        <w:t>Содержание</w:t>
      </w:r>
      <w:bookmarkEnd w:id="0"/>
      <w:r w:rsidR="00034FEB" w:rsidRPr="00C016E7">
        <w:rPr>
          <w:rFonts w:ascii="PT Sans" w:hAnsi="PT Sans"/>
          <w:b/>
          <w:sz w:val="14"/>
          <w:szCs w:val="14"/>
          <w:lang w:val="uk-UA"/>
        </w:rPr>
        <w:fldChar w:fldCharType="begin"/>
      </w:r>
      <w:r w:rsidR="00034FEB" w:rsidRPr="00C016E7">
        <w:rPr>
          <w:rFonts w:ascii="PT Sans" w:hAnsi="PT Sans"/>
          <w:b/>
          <w:sz w:val="14"/>
          <w:szCs w:val="14"/>
          <w:lang w:val="uk-UA"/>
        </w:rPr>
        <w:instrText xml:space="preserve"> TOC \o "1-3" \h \z \t "A1;1" </w:instrText>
      </w:r>
      <w:r w:rsidR="00034FEB" w:rsidRPr="00C016E7">
        <w:rPr>
          <w:rFonts w:ascii="PT Sans" w:hAnsi="PT Sans"/>
          <w:b/>
          <w:sz w:val="14"/>
          <w:szCs w:val="14"/>
          <w:lang w:val="uk-UA"/>
        </w:rPr>
        <w:fldChar w:fldCharType="separate"/>
      </w:r>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0" w:history="1">
        <w:r w:rsidR="00503E69" w:rsidRPr="00C016E7">
          <w:rPr>
            <w:rStyle w:val="ae"/>
            <w:rFonts w:ascii="PT Sans" w:hAnsi="PT Sans"/>
            <w:sz w:val="11"/>
            <w:szCs w:val="11"/>
            <w:lang w:val="uk-UA"/>
          </w:rPr>
          <w:t>Краткое руководство по эксплуатации – RUS</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_Toc512025100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2</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1" w:history="1">
        <w:r w:rsidR="00503E69" w:rsidRPr="00C016E7">
          <w:rPr>
            <w:rStyle w:val="ae"/>
            <w:rFonts w:ascii="PT Sans" w:hAnsi="PT Sans"/>
            <w:sz w:val="11"/>
            <w:szCs w:val="11"/>
            <w:lang w:val="uk-UA"/>
          </w:rPr>
          <w:t>Характеристики модели</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_Toc512025101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3</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2" w:history="1">
        <w:r w:rsidR="00503E69" w:rsidRPr="00C016E7">
          <w:rPr>
            <w:rStyle w:val="ae"/>
            <w:rFonts w:ascii="PT Sans" w:hAnsi="PT Sans"/>
            <w:sz w:val="11"/>
            <w:szCs w:val="11"/>
            <w:lang w:val="uk-UA"/>
          </w:rPr>
          <w:t>Комплект поставки</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_Toc512025102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3</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3" w:history="1">
        <w:r w:rsidR="00503E69" w:rsidRPr="00C016E7">
          <w:rPr>
            <w:rStyle w:val="ae"/>
            <w:rFonts w:ascii="PT Sans" w:hAnsi="PT Sans"/>
            <w:sz w:val="11"/>
            <w:szCs w:val="11"/>
            <w:lang w:val="uk-UA"/>
          </w:rPr>
          <w:t>Указания по эксплуатации</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_Toc512025103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4</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4" w:history="1">
        <w:r w:rsidR="00503E69" w:rsidRPr="00C016E7">
          <w:rPr>
            <w:rStyle w:val="ae"/>
            <w:rFonts w:ascii="PT Sans" w:hAnsi="PT Sans"/>
            <w:sz w:val="11"/>
            <w:szCs w:val="11"/>
            <w:lang w:val="uk-UA"/>
          </w:rPr>
          <w:t>Общий вид устройства</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_Toc512025104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8</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5" w:history="1">
        <w:r w:rsidR="00503E69" w:rsidRPr="00C016E7">
          <w:rPr>
            <w:rStyle w:val="ae"/>
            <w:rFonts w:ascii="PT Sans" w:hAnsi="PT Sans"/>
            <w:sz w:val="11"/>
            <w:szCs w:val="11"/>
            <w:lang w:val="uk-UA"/>
          </w:rPr>
          <w:t>Возможности устройства</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_Toc512025105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8</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6" w:history="1">
        <w:r w:rsidR="00503E69" w:rsidRPr="00C016E7">
          <w:rPr>
            <w:rStyle w:val="ae"/>
            <w:rFonts w:ascii="PT Sans" w:hAnsi="PT Sans"/>
            <w:sz w:val="11"/>
            <w:szCs w:val="11"/>
            <w:lang w:val="uk-UA"/>
          </w:rPr>
          <w:t>Способы подключения устройства</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_Toc512025106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9</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7" w:history="1">
        <w:r w:rsidR="00503E69" w:rsidRPr="00C016E7">
          <w:rPr>
            <w:rStyle w:val="ae"/>
            <w:rFonts w:ascii="PT Sans" w:hAnsi="PT Sans"/>
            <w:sz w:val="11"/>
            <w:szCs w:val="11"/>
            <w:lang w:val="uk-UA"/>
          </w:rPr>
          <w:t>Режимы работы световых индикаторов</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_Toc512025107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10</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08" w:history="1">
        <w:r w:rsidR="00503E69" w:rsidRPr="00C016E7">
          <w:rPr>
            <w:rStyle w:val="ae"/>
            <w:rFonts w:ascii="PT Sans" w:hAnsi="PT Sans"/>
            <w:sz w:val="11"/>
            <w:szCs w:val="11"/>
            <w:lang w:val="uk-UA"/>
          </w:rPr>
          <w:t>Использование Bluetooth адаптера</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_Toc512025108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11</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ind w:firstLine="142"/>
        <w:rPr>
          <w:rFonts w:ascii="PT Sans" w:eastAsiaTheme="minorEastAsia" w:hAnsi="PT Sans"/>
          <w:sz w:val="11"/>
          <w:szCs w:val="11"/>
          <w:lang w:val="uk-UA" w:eastAsia="ru-RU"/>
        </w:rPr>
      </w:pPr>
      <w:hyperlink w:anchor="_Toc512025109" w:history="1">
        <w:r w:rsidR="00503E69" w:rsidRPr="00C016E7">
          <w:rPr>
            <w:rStyle w:val="ae"/>
            <w:rFonts w:ascii="PT Sans" w:hAnsi="PT Sans"/>
            <w:sz w:val="11"/>
            <w:szCs w:val="11"/>
            <w:lang w:val="uk-UA"/>
          </w:rPr>
          <w:t>1. Включение и отключение устройства</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_Toc512025109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11</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ind w:firstLine="142"/>
        <w:rPr>
          <w:rFonts w:ascii="PT Sans" w:eastAsiaTheme="minorEastAsia" w:hAnsi="PT Sans"/>
          <w:sz w:val="11"/>
          <w:szCs w:val="11"/>
          <w:lang w:val="uk-UA" w:eastAsia="ru-RU"/>
        </w:rPr>
      </w:pPr>
      <w:hyperlink w:anchor="_Toc512025110" w:history="1">
        <w:r w:rsidR="00503E69" w:rsidRPr="00C016E7">
          <w:rPr>
            <w:rStyle w:val="ae"/>
            <w:rFonts w:ascii="PT Sans" w:hAnsi="PT Sans"/>
            <w:sz w:val="11"/>
            <w:szCs w:val="11"/>
            <w:lang w:val="uk-UA"/>
          </w:rPr>
          <w:t>2. Энергосберегающий режим</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_Toc512025110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12</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ind w:firstLine="142"/>
        <w:rPr>
          <w:rFonts w:ascii="PT Sans" w:eastAsiaTheme="minorEastAsia" w:hAnsi="PT Sans"/>
          <w:sz w:val="11"/>
          <w:szCs w:val="11"/>
          <w:lang w:val="uk-UA" w:eastAsia="ru-RU"/>
        </w:rPr>
      </w:pPr>
      <w:hyperlink w:anchor="_Toc512025111" w:history="1">
        <w:r w:rsidR="00503E69" w:rsidRPr="00C016E7">
          <w:rPr>
            <w:rStyle w:val="ae"/>
            <w:rFonts w:ascii="PT Sans" w:hAnsi="PT Sans"/>
            <w:sz w:val="11"/>
            <w:szCs w:val="11"/>
            <w:lang w:val="uk-UA"/>
          </w:rPr>
          <w:t>3. Подключение к другим устройствам</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_Toc512025111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12</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ind w:firstLine="142"/>
        <w:rPr>
          <w:rFonts w:ascii="PT Sans" w:eastAsiaTheme="minorEastAsia" w:hAnsi="PT Sans"/>
          <w:sz w:val="11"/>
          <w:szCs w:val="11"/>
          <w:lang w:val="uk-UA" w:eastAsia="ru-RU"/>
        </w:rPr>
      </w:pPr>
      <w:hyperlink w:anchor="_Toc512025112" w:history="1">
        <w:r w:rsidR="00503E69" w:rsidRPr="00C016E7">
          <w:rPr>
            <w:rStyle w:val="ae"/>
            <w:rFonts w:ascii="PT Sans" w:hAnsi="PT Sans"/>
            <w:sz w:val="11"/>
            <w:szCs w:val="11"/>
            <w:lang w:val="uk-UA"/>
          </w:rPr>
          <w:t>4. Сопряжение с другими устройствами Bluetooth</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_Toc512025112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12</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ind w:firstLine="142"/>
        <w:rPr>
          <w:rFonts w:ascii="PT Sans" w:eastAsiaTheme="minorEastAsia" w:hAnsi="PT Sans"/>
          <w:sz w:val="11"/>
          <w:szCs w:val="11"/>
          <w:lang w:val="uk-UA" w:eastAsia="ru-RU"/>
        </w:rPr>
      </w:pPr>
      <w:hyperlink w:anchor="_Toc512025113" w:history="1">
        <w:r w:rsidR="00503E69" w:rsidRPr="00C016E7">
          <w:rPr>
            <w:rStyle w:val="ae"/>
            <w:rFonts w:ascii="PT Sans" w:hAnsi="PT Sans"/>
            <w:sz w:val="11"/>
            <w:szCs w:val="11"/>
            <w:lang w:val="uk-UA"/>
          </w:rPr>
          <w:t>5. Зарядка Bluetooth адаптера</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_Toc512025113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13</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ind w:firstLine="142"/>
        <w:rPr>
          <w:rFonts w:ascii="PT Sans" w:eastAsiaTheme="minorEastAsia" w:hAnsi="PT Sans"/>
          <w:sz w:val="11"/>
          <w:szCs w:val="11"/>
          <w:lang w:val="uk-UA" w:eastAsia="ru-RU"/>
        </w:rPr>
      </w:pPr>
      <w:hyperlink w:anchor="_Toc512025114" w:history="1">
        <w:r w:rsidR="00503E69" w:rsidRPr="00C016E7">
          <w:rPr>
            <w:rStyle w:val="ae"/>
            <w:rFonts w:ascii="PT Sans" w:hAnsi="PT Sans"/>
            <w:sz w:val="11"/>
            <w:szCs w:val="11"/>
            <w:lang w:val="uk-UA"/>
          </w:rPr>
          <w:t>6. Управление музыкой</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_Toc512025114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13</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ind w:firstLine="142"/>
        <w:rPr>
          <w:rFonts w:ascii="PT Sans" w:eastAsiaTheme="minorEastAsia" w:hAnsi="PT Sans"/>
          <w:sz w:val="11"/>
          <w:szCs w:val="11"/>
          <w:lang w:val="uk-UA" w:eastAsia="ru-RU"/>
        </w:rPr>
      </w:pPr>
      <w:hyperlink w:anchor="_Toc512025115" w:history="1">
        <w:r w:rsidR="00503E69" w:rsidRPr="00C016E7">
          <w:rPr>
            <w:rStyle w:val="ae"/>
            <w:rFonts w:ascii="PT Sans" w:hAnsi="PT Sans"/>
            <w:sz w:val="11"/>
            <w:szCs w:val="11"/>
            <w:lang w:val="uk-UA"/>
          </w:rPr>
          <w:t>7. Ответ на вызов</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_Toc512025115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13</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ind w:firstLine="142"/>
        <w:rPr>
          <w:rFonts w:ascii="PT Sans" w:eastAsiaTheme="minorEastAsia" w:hAnsi="PT Sans"/>
          <w:sz w:val="11"/>
          <w:szCs w:val="11"/>
          <w:lang w:val="uk-UA" w:eastAsia="ru-RU"/>
        </w:rPr>
      </w:pPr>
      <w:hyperlink w:anchor="_Toc512025116" w:history="1">
        <w:r w:rsidR="00503E69" w:rsidRPr="00C016E7">
          <w:rPr>
            <w:rStyle w:val="ae"/>
            <w:rFonts w:ascii="PT Sans" w:hAnsi="PT Sans"/>
            <w:sz w:val="11"/>
            <w:szCs w:val="11"/>
            <w:lang w:val="uk-UA"/>
          </w:rPr>
          <w:t>8. Переключение языков</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_Toc512025116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14</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17" w:history="1">
        <w:r w:rsidR="00503E69" w:rsidRPr="00C016E7">
          <w:rPr>
            <w:rStyle w:val="ae"/>
            <w:rFonts w:ascii="PT Sans" w:hAnsi="PT Sans"/>
            <w:sz w:val="11"/>
            <w:szCs w:val="11"/>
            <w:lang w:val="uk-UA"/>
          </w:rPr>
          <w:t>Возможные неисправности и методы их устранения</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_Toc512025117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14</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18" w:history="1">
        <w:r w:rsidR="00503E69" w:rsidRPr="00C016E7">
          <w:rPr>
            <w:rStyle w:val="ae"/>
            <w:rFonts w:ascii="PT Sans" w:hAnsi="PT Sans"/>
            <w:sz w:val="11"/>
            <w:szCs w:val="11"/>
            <w:lang w:val="uk-UA"/>
          </w:rPr>
          <w:t>Условия транспортирования и хранения</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_Toc512025118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15</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19" w:history="1">
        <w:r w:rsidR="00503E69" w:rsidRPr="00C016E7">
          <w:rPr>
            <w:rStyle w:val="ae"/>
            <w:rFonts w:ascii="PT Sans" w:hAnsi="PT Sans"/>
            <w:sz w:val="11"/>
            <w:szCs w:val="11"/>
            <w:lang w:val="uk-UA"/>
          </w:rPr>
          <w:t>Список сервісних центрів ASTRO/ Cписок сервисных</w:t>
        </w:r>
        <w:r w:rsidR="00503E69" w:rsidRPr="00C016E7">
          <w:rPr>
            <w:rStyle w:val="ae"/>
            <w:rFonts w:ascii="PT Sans" w:hAnsi="PT Sans"/>
            <w:sz w:val="11"/>
            <w:szCs w:val="11"/>
            <w:lang w:val="uk-UA"/>
          </w:rPr>
          <w:br/>
          <w:t>центров ASTRO</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_Toc512025119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15</w:t>
        </w:r>
        <w:r w:rsidR="00503E69" w:rsidRPr="00C016E7">
          <w:rPr>
            <w:rFonts w:ascii="PT Sans" w:hAnsi="PT Sans"/>
            <w:webHidden/>
            <w:sz w:val="11"/>
            <w:szCs w:val="11"/>
            <w:lang w:val="uk-UA"/>
          </w:rPr>
          <w:fldChar w:fldCharType="end"/>
        </w:r>
      </w:hyperlink>
    </w:p>
    <w:p w:rsidR="00503E69" w:rsidRPr="00C016E7" w:rsidRDefault="00365CC5" w:rsidP="00503E69">
      <w:pPr>
        <w:pStyle w:val="11"/>
        <w:tabs>
          <w:tab w:val="right" w:leader="dot" w:pos="3108"/>
        </w:tabs>
        <w:spacing w:after="0" w:line="240" w:lineRule="auto"/>
        <w:rPr>
          <w:rFonts w:ascii="PT Sans" w:eastAsiaTheme="minorEastAsia" w:hAnsi="PT Sans"/>
          <w:sz w:val="11"/>
          <w:szCs w:val="11"/>
          <w:lang w:val="uk-UA" w:eastAsia="ru-RU"/>
        </w:rPr>
      </w:pPr>
      <w:hyperlink w:anchor="_Toc512025120" w:history="1">
        <w:r w:rsidR="00503E69" w:rsidRPr="00C016E7">
          <w:rPr>
            <w:rStyle w:val="ae"/>
            <w:rFonts w:ascii="PT Sans" w:hAnsi="PT Sans"/>
            <w:sz w:val="11"/>
            <w:szCs w:val="11"/>
            <w:lang w:val="uk-UA"/>
          </w:rPr>
          <w:t>Для заметок</w:t>
        </w:r>
        <w:r w:rsidR="00503E69" w:rsidRPr="00C016E7">
          <w:rPr>
            <w:rFonts w:ascii="PT Sans" w:hAnsi="PT Sans"/>
            <w:webHidden/>
            <w:sz w:val="11"/>
            <w:szCs w:val="11"/>
            <w:lang w:val="uk-UA"/>
          </w:rPr>
          <w:tab/>
        </w:r>
        <w:r w:rsidR="00503E69" w:rsidRPr="00C016E7">
          <w:rPr>
            <w:rFonts w:ascii="PT Sans" w:hAnsi="PT Sans"/>
            <w:webHidden/>
            <w:sz w:val="11"/>
            <w:szCs w:val="11"/>
            <w:lang w:val="uk-UA"/>
          </w:rPr>
          <w:fldChar w:fldCharType="begin"/>
        </w:r>
        <w:r w:rsidR="00503E69" w:rsidRPr="00C016E7">
          <w:rPr>
            <w:rFonts w:ascii="PT Sans" w:hAnsi="PT Sans"/>
            <w:webHidden/>
            <w:sz w:val="11"/>
            <w:szCs w:val="11"/>
            <w:lang w:val="uk-UA"/>
          </w:rPr>
          <w:instrText xml:space="preserve"> PAGEREF _Toc512025120 \h </w:instrText>
        </w:r>
        <w:r w:rsidR="00503E69" w:rsidRPr="00C016E7">
          <w:rPr>
            <w:rFonts w:ascii="PT Sans" w:hAnsi="PT Sans"/>
            <w:webHidden/>
            <w:sz w:val="11"/>
            <w:szCs w:val="11"/>
            <w:lang w:val="uk-UA"/>
          </w:rPr>
        </w:r>
        <w:r w:rsidR="00503E69" w:rsidRPr="00C016E7">
          <w:rPr>
            <w:rFonts w:ascii="PT Sans" w:hAnsi="PT Sans"/>
            <w:webHidden/>
            <w:sz w:val="11"/>
            <w:szCs w:val="11"/>
            <w:lang w:val="uk-UA"/>
          </w:rPr>
          <w:fldChar w:fldCharType="separate"/>
        </w:r>
        <w:r w:rsidR="00B86D8D" w:rsidRPr="00C016E7">
          <w:rPr>
            <w:rFonts w:ascii="PT Sans" w:hAnsi="PT Sans"/>
            <w:webHidden/>
            <w:sz w:val="11"/>
            <w:szCs w:val="11"/>
            <w:lang w:val="uk-UA"/>
          </w:rPr>
          <w:t>16</w:t>
        </w:r>
        <w:r w:rsidR="00503E69" w:rsidRPr="00C016E7">
          <w:rPr>
            <w:rFonts w:ascii="PT Sans" w:hAnsi="PT Sans"/>
            <w:webHidden/>
            <w:sz w:val="11"/>
            <w:szCs w:val="11"/>
            <w:lang w:val="uk-UA"/>
          </w:rPr>
          <w:fldChar w:fldCharType="end"/>
        </w:r>
      </w:hyperlink>
    </w:p>
    <w:p w:rsidR="00C548C1" w:rsidRPr="00C016E7" w:rsidRDefault="00034FEB" w:rsidP="00503E69">
      <w:pPr>
        <w:pStyle w:val="A10"/>
        <w:rPr>
          <w:color w:val="auto"/>
          <w:sz w:val="10"/>
          <w:szCs w:val="10"/>
        </w:rPr>
      </w:pPr>
      <w:r w:rsidRPr="00C016E7">
        <w:rPr>
          <w:color w:val="auto"/>
          <w:sz w:val="10"/>
          <w:szCs w:val="10"/>
        </w:rPr>
        <w:fldChar w:fldCharType="end"/>
      </w:r>
      <w:bookmarkEnd w:id="1"/>
      <w:bookmarkEnd w:id="2"/>
      <w:bookmarkEnd w:id="3"/>
    </w:p>
    <w:p w:rsidR="00242304" w:rsidRPr="00C016E7" w:rsidRDefault="00242304" w:rsidP="00242304">
      <w:pPr>
        <w:pStyle w:val="All"/>
        <w:rPr>
          <w:rStyle w:val="a3"/>
          <w:rFonts w:cs="Arial"/>
          <w:color w:val="auto"/>
          <w:lang w:val="uk-UA"/>
        </w:rPr>
      </w:pPr>
    </w:p>
    <w:p w:rsidR="00242304" w:rsidRPr="00C016E7" w:rsidRDefault="00242304" w:rsidP="00242304">
      <w:pPr>
        <w:pStyle w:val="All"/>
        <w:rPr>
          <w:rStyle w:val="a3"/>
          <w:rFonts w:cs="Arial"/>
          <w:color w:val="auto"/>
          <w:lang w:val="uk-UA"/>
        </w:rPr>
      </w:pPr>
    </w:p>
    <w:p w:rsidR="00242304" w:rsidRPr="00C016E7" w:rsidRDefault="00242304" w:rsidP="00242304">
      <w:pPr>
        <w:pStyle w:val="All"/>
        <w:rPr>
          <w:rStyle w:val="a3"/>
          <w:rFonts w:cs="Arial"/>
          <w:color w:val="auto"/>
          <w:lang w:val="uk-UA"/>
        </w:rPr>
      </w:pPr>
    </w:p>
    <w:p w:rsidR="00242304" w:rsidRPr="00C016E7" w:rsidRDefault="00242304" w:rsidP="00242304">
      <w:pPr>
        <w:pStyle w:val="All"/>
        <w:rPr>
          <w:rStyle w:val="a3"/>
          <w:rFonts w:cs="Arial"/>
          <w:color w:val="auto"/>
          <w:lang w:val="uk-UA"/>
        </w:rPr>
      </w:pPr>
    </w:p>
    <w:p w:rsidR="00242304" w:rsidRPr="00C016E7" w:rsidRDefault="00242304" w:rsidP="00242304">
      <w:pPr>
        <w:pStyle w:val="All"/>
        <w:rPr>
          <w:rStyle w:val="a3"/>
          <w:rFonts w:cs="Arial"/>
          <w:color w:val="auto"/>
          <w:lang w:val="uk-UA"/>
        </w:rPr>
      </w:pPr>
    </w:p>
    <w:p w:rsidR="00242304" w:rsidRPr="00C016E7" w:rsidRDefault="00242304" w:rsidP="00242304">
      <w:pPr>
        <w:pStyle w:val="All"/>
        <w:rPr>
          <w:rStyle w:val="a3"/>
          <w:rFonts w:cs="Arial"/>
          <w:color w:val="auto"/>
          <w:lang w:val="uk-UA"/>
        </w:rPr>
      </w:pPr>
    </w:p>
    <w:p w:rsidR="00242304" w:rsidRPr="00C016E7" w:rsidRDefault="00242304" w:rsidP="00242304">
      <w:pPr>
        <w:pStyle w:val="All"/>
        <w:rPr>
          <w:b/>
          <w:sz w:val="14"/>
          <w:szCs w:val="14"/>
          <w:lang w:val="uk-UA"/>
        </w:rPr>
      </w:pPr>
      <w:r w:rsidRPr="00C016E7">
        <w:rPr>
          <w:b/>
          <w:sz w:val="14"/>
          <w:szCs w:val="14"/>
          <w:lang w:val="uk-UA"/>
        </w:rPr>
        <w:lastRenderedPageBreak/>
        <w:t>Короткий посібник з експлуатації - UKR</w:t>
      </w:r>
    </w:p>
    <w:p w:rsidR="00242304" w:rsidRPr="00C016E7" w:rsidRDefault="00242304" w:rsidP="00242304">
      <w:pPr>
        <w:pStyle w:val="All"/>
        <w:rPr>
          <w:rStyle w:val="a3"/>
          <w:rFonts w:cs="Arial"/>
          <w:color w:val="auto"/>
          <w:lang w:val="uk-UA"/>
        </w:rPr>
      </w:pPr>
    </w:p>
    <w:p w:rsidR="0035316A" w:rsidRPr="00C016E7" w:rsidRDefault="00242304" w:rsidP="00242304">
      <w:pPr>
        <w:pStyle w:val="All"/>
        <w:rPr>
          <w:rStyle w:val="a3"/>
          <w:rFonts w:cs="Arial"/>
          <w:color w:val="auto"/>
          <w:lang w:val="uk-UA"/>
        </w:rPr>
      </w:pPr>
      <w:r w:rsidRPr="00C016E7">
        <w:rPr>
          <w:rStyle w:val="a3"/>
          <w:rFonts w:cs="Arial"/>
          <w:color w:val="auto"/>
          <w:lang w:val="uk-UA"/>
        </w:rPr>
        <w:t>Шановний користувач</w:t>
      </w:r>
      <w:r w:rsidR="0035316A" w:rsidRPr="00C016E7">
        <w:rPr>
          <w:rStyle w:val="a3"/>
          <w:rFonts w:cs="Arial"/>
          <w:color w:val="auto"/>
          <w:lang w:val="uk-UA"/>
        </w:rPr>
        <w:t>!</w:t>
      </w:r>
    </w:p>
    <w:p w:rsidR="00242304" w:rsidRPr="00C016E7" w:rsidRDefault="0035316A" w:rsidP="00242304">
      <w:pPr>
        <w:pStyle w:val="All"/>
        <w:rPr>
          <w:rStyle w:val="a3"/>
          <w:rFonts w:cs="Arial"/>
          <w:color w:val="auto"/>
          <w:lang w:val="uk-UA"/>
        </w:rPr>
      </w:pPr>
      <w:r w:rsidRPr="00C016E7">
        <w:rPr>
          <w:rStyle w:val="a3"/>
          <w:rFonts w:cs="Arial"/>
          <w:color w:val="auto"/>
          <w:lang w:val="uk-UA"/>
        </w:rPr>
        <w:t>Д</w:t>
      </w:r>
      <w:r w:rsidR="00242304" w:rsidRPr="00C016E7">
        <w:rPr>
          <w:rStyle w:val="a3"/>
          <w:rFonts w:cs="Arial"/>
          <w:color w:val="auto"/>
          <w:lang w:val="uk-UA"/>
        </w:rPr>
        <w:t>якуємо Вам, що обрали наш Bluetooth аудіо адаптер. Щоб скористатися всіма можливостями пристрою і продовжити термін його служби дотримуйтеся рекомендацій, наведених в цьому керівництві.</w:t>
      </w:r>
    </w:p>
    <w:p w:rsidR="00242304" w:rsidRPr="00C016E7" w:rsidRDefault="00242304" w:rsidP="00242304">
      <w:pPr>
        <w:pStyle w:val="All"/>
        <w:rPr>
          <w:rStyle w:val="a3"/>
          <w:rFonts w:cs="Arial"/>
          <w:color w:val="auto"/>
          <w:lang w:val="uk-UA"/>
        </w:rPr>
      </w:pPr>
      <w:r w:rsidRPr="00C016E7">
        <w:rPr>
          <w:rStyle w:val="a3"/>
          <w:rFonts w:cs="Arial"/>
          <w:color w:val="auto"/>
          <w:lang w:val="uk-UA"/>
        </w:rPr>
        <w:t>Даний товар є товаром обмінної гарантії. Несправний товар підлягає поверненню в роздрібну торговельну мережу. Виробник гарантує обмін несправного пристрою протягом 12 місяців з дня придбання.</w:t>
      </w:r>
    </w:p>
    <w:p w:rsidR="00242304" w:rsidRPr="00C016E7" w:rsidRDefault="00242304" w:rsidP="00242304">
      <w:pPr>
        <w:pStyle w:val="All"/>
        <w:rPr>
          <w:rStyle w:val="a3"/>
          <w:rFonts w:cs="Arial"/>
          <w:color w:val="auto"/>
          <w:lang w:val="uk-UA"/>
        </w:rPr>
      </w:pPr>
      <w:r w:rsidRPr="00C016E7">
        <w:rPr>
          <w:rStyle w:val="a3"/>
          <w:rFonts w:cs="Arial"/>
          <w:color w:val="auto"/>
          <w:lang w:val="uk-UA"/>
        </w:rPr>
        <w:t>Товар обмінюється за місцем придбання, без необхідності звернення в сервісний центр (АСЦ) виробника для отримання акту АСЦ про не ремонтопридатність. Обмін можливий при дотриманні споживачем правил та умов експлуатації, при поверненні товару з повній комплектності, зазначеної в цьому посібнику з експлуатації та документами, що підтверджують факт купівлі (касовий чек, товарний чек).</w:t>
      </w:r>
    </w:p>
    <w:p w:rsidR="00242304" w:rsidRPr="00C016E7" w:rsidRDefault="00242304" w:rsidP="00242304">
      <w:pPr>
        <w:pStyle w:val="All"/>
        <w:rPr>
          <w:rStyle w:val="a3"/>
          <w:rFonts w:cs="Arial"/>
          <w:color w:val="auto"/>
          <w:lang w:val="uk-UA"/>
        </w:rPr>
      </w:pPr>
      <w:r w:rsidRPr="00C016E7">
        <w:rPr>
          <w:rStyle w:val="a3"/>
          <w:rFonts w:cs="Arial"/>
          <w:color w:val="auto"/>
          <w:lang w:val="uk-UA"/>
        </w:rPr>
        <w:t>Гарантійний термін-12 міс. Термін експлуатації - 24 міс.</w:t>
      </w:r>
    </w:p>
    <w:p w:rsidR="00A42848" w:rsidRPr="00C016E7" w:rsidRDefault="00242304" w:rsidP="00242304">
      <w:pPr>
        <w:pStyle w:val="All"/>
        <w:rPr>
          <w:rStyle w:val="a3"/>
          <w:rFonts w:cs="Arial"/>
          <w:color w:val="auto"/>
          <w:lang w:val="uk-UA"/>
        </w:rPr>
      </w:pPr>
      <w:r w:rsidRPr="00C016E7">
        <w:rPr>
          <w:rStyle w:val="a3"/>
          <w:rFonts w:cs="Arial"/>
          <w:color w:val="auto"/>
          <w:lang w:val="uk-UA"/>
        </w:rPr>
        <w:t>Дане Керівництво містить інформацію про технічні характеристики і властивості пристрою, елементи управління, перелік заходів безпеки. Ігнорування або недотримання описаних заходів може призвести до порушення нормальної роботи адаптера, збоїв в його роботі або до виходу з ладу.</w:t>
      </w:r>
    </w:p>
    <w:p w:rsidR="00A42848" w:rsidRPr="00C016E7" w:rsidRDefault="00A42848" w:rsidP="00A42848">
      <w:pPr>
        <w:pStyle w:val="All"/>
        <w:rPr>
          <w:rStyle w:val="a3"/>
          <w:rFonts w:cs="Arial"/>
          <w:b/>
          <w:bCs/>
          <w:color w:val="auto"/>
          <w:lang w:val="uk-UA"/>
        </w:rPr>
      </w:pPr>
    </w:p>
    <w:p w:rsidR="00A42848" w:rsidRPr="00C016E7" w:rsidRDefault="00A42848" w:rsidP="00A42848">
      <w:pPr>
        <w:pStyle w:val="All"/>
        <w:rPr>
          <w:rStyle w:val="a3"/>
          <w:rFonts w:cs="Arial"/>
          <w:b/>
          <w:bCs/>
          <w:color w:val="auto"/>
          <w:lang w:val="uk-UA"/>
        </w:rPr>
      </w:pPr>
    </w:p>
    <w:p w:rsidR="00A42848" w:rsidRPr="00C016E7" w:rsidRDefault="00A42848" w:rsidP="00A42848">
      <w:pPr>
        <w:pStyle w:val="A10"/>
        <w:rPr>
          <w:rStyle w:val="a3"/>
          <w:color w:val="auto"/>
          <w:sz w:val="14"/>
          <w:szCs w:val="14"/>
          <w:lang w:val="uk-UA"/>
        </w:rPr>
      </w:pPr>
      <w:bookmarkStart w:id="5" w:name="_Toc484552894"/>
      <w:bookmarkStart w:id="6" w:name="_Toc512025101"/>
      <w:r w:rsidRPr="00C016E7">
        <w:rPr>
          <w:color w:val="auto"/>
          <w:szCs w:val="14"/>
        </w:rPr>
        <w:t>Характеристики модел</w:t>
      </w:r>
      <w:bookmarkEnd w:id="5"/>
      <w:bookmarkEnd w:id="6"/>
      <w:r w:rsidR="00C12A72" w:rsidRPr="00C016E7">
        <w:rPr>
          <w:color w:val="auto"/>
          <w:szCs w:val="14"/>
        </w:rPr>
        <w:t>і</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Версія Bluetooth: 4.1</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Робочі частоти: 20 Гц - 20 КГц</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xml:space="preserve">• Профілі: 2dp \ avctp \ avdtp \ avrcp \ hfp \ spp \ smp </w:t>
      </w:r>
      <w:r w:rsidRPr="00C016E7">
        <w:rPr>
          <w:rStyle w:val="a3"/>
          <w:rFonts w:ascii="Arial" w:hAnsi="Arial" w:cs="Arial"/>
          <w:color w:val="auto"/>
          <w:lang w:val="uk-UA"/>
        </w:rPr>
        <w:t>​​</w:t>
      </w:r>
      <w:r w:rsidRPr="00C016E7">
        <w:rPr>
          <w:rStyle w:val="a3"/>
          <w:rFonts w:cs="Arial"/>
          <w:color w:val="auto"/>
          <w:lang w:val="uk-UA"/>
        </w:rPr>
        <w:t>\ att \ gap \ gatt \ rfcomm \ sdp \ l2cap</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Акумулятор: літій-іонний 80 мАг</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Вбудований мікрофон</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Час розмови: до 4 год</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Час очікування: до 50 год</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Час зарядки: 30 хв.</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Вихідна потужність: 30 мВт</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Дальність дії: 10 м</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Роз'єм для навушників: 3,5 мм</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інтерфейси: microUSB</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Розміри: 59x15x15 мм</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r w:rsidRPr="00C016E7">
        <w:rPr>
          <w:rStyle w:val="a3"/>
          <w:rFonts w:cs="Arial"/>
          <w:color w:val="auto"/>
          <w:lang w:val="uk-UA"/>
        </w:rPr>
        <w:t>• Маса: 5 г</w:t>
      </w:r>
    </w:p>
    <w:p w:rsidR="00C12A72" w:rsidRPr="00C016E7" w:rsidRDefault="00C12A72" w:rsidP="00C12A72">
      <w:pPr>
        <w:pStyle w:val="Dots2"/>
        <w:tabs>
          <w:tab w:val="left" w:pos="0"/>
          <w:tab w:val="right" w:leader="dot" w:pos="3039"/>
        </w:tabs>
        <w:spacing w:line="240" w:lineRule="auto"/>
        <w:ind w:left="142"/>
        <w:rPr>
          <w:rStyle w:val="a3"/>
          <w:rFonts w:cs="Arial"/>
          <w:color w:val="auto"/>
          <w:lang w:val="uk-UA"/>
        </w:rPr>
      </w:pPr>
    </w:p>
    <w:p w:rsidR="00A42848" w:rsidRPr="00C016E7" w:rsidRDefault="00A42848" w:rsidP="00A42848">
      <w:pPr>
        <w:pStyle w:val="A10"/>
        <w:rPr>
          <w:color w:val="auto"/>
          <w:szCs w:val="14"/>
        </w:rPr>
      </w:pPr>
      <w:bookmarkStart w:id="7" w:name="_Toc484552895"/>
      <w:bookmarkStart w:id="8" w:name="_Toc512025102"/>
      <w:r w:rsidRPr="00C016E7">
        <w:rPr>
          <w:color w:val="auto"/>
          <w:szCs w:val="14"/>
        </w:rPr>
        <w:t>Комплект поставки</w:t>
      </w:r>
      <w:bookmarkEnd w:id="7"/>
      <w:bookmarkEnd w:id="8"/>
    </w:p>
    <w:p w:rsidR="00A42848" w:rsidRPr="00C016E7" w:rsidRDefault="00C12A72" w:rsidP="00A42848">
      <w:pPr>
        <w:pStyle w:val="ParagraphStyle5"/>
        <w:spacing w:line="240" w:lineRule="auto"/>
        <w:rPr>
          <w:color w:val="auto"/>
          <w:lang w:val="uk-UA"/>
        </w:rPr>
      </w:pPr>
      <w:r w:rsidRPr="00C016E7">
        <w:rPr>
          <w:rStyle w:val="a3"/>
          <w:rFonts w:cs="Arial"/>
          <w:color w:val="auto"/>
          <w:lang w:val="uk-UA"/>
        </w:rPr>
        <w:t>Bluetooth аудіо адаптер</w:t>
      </w:r>
      <w:r w:rsidR="00A42848" w:rsidRPr="00C016E7">
        <w:rPr>
          <w:color w:val="auto"/>
          <w:lang w:val="uk-UA"/>
        </w:rPr>
        <w:tab/>
        <w:t>1шт.</w:t>
      </w:r>
    </w:p>
    <w:p w:rsidR="00A42848" w:rsidRPr="00C016E7" w:rsidRDefault="002B739E" w:rsidP="00A42848">
      <w:pPr>
        <w:pStyle w:val="ParagraphStyle5"/>
        <w:spacing w:line="240" w:lineRule="auto"/>
        <w:rPr>
          <w:color w:val="auto"/>
          <w:lang w:val="uk-UA"/>
        </w:rPr>
      </w:pPr>
      <w:r w:rsidRPr="00C016E7">
        <w:rPr>
          <w:color w:val="auto"/>
          <w:lang w:val="uk-UA"/>
        </w:rPr>
        <w:t>USB-кабель</w:t>
      </w:r>
      <w:r w:rsidR="00A42848" w:rsidRPr="00C016E7">
        <w:rPr>
          <w:color w:val="auto"/>
          <w:lang w:val="uk-UA"/>
        </w:rPr>
        <w:tab/>
        <w:t>1шт.</w:t>
      </w:r>
    </w:p>
    <w:p w:rsidR="00A42848" w:rsidRPr="00C016E7" w:rsidRDefault="00C12A72" w:rsidP="00A42848">
      <w:pPr>
        <w:pStyle w:val="ParagraphStyle5"/>
        <w:spacing w:line="240" w:lineRule="auto"/>
        <w:rPr>
          <w:color w:val="auto"/>
          <w:lang w:val="uk-UA"/>
        </w:rPr>
      </w:pPr>
      <w:r w:rsidRPr="00C016E7">
        <w:rPr>
          <w:rStyle w:val="a3"/>
          <w:rFonts w:cs="Arial"/>
          <w:color w:val="auto"/>
          <w:lang w:val="uk-UA"/>
        </w:rPr>
        <w:t>Керівництво по експлуатації</w:t>
      </w:r>
      <w:r w:rsidR="00BB330A" w:rsidRPr="00C016E7">
        <w:rPr>
          <w:color w:val="auto"/>
          <w:lang w:val="uk-UA"/>
        </w:rPr>
        <w:tab/>
        <w:t>1экз.</w:t>
      </w:r>
    </w:p>
    <w:p w:rsidR="00C12A72" w:rsidRPr="00C016E7" w:rsidRDefault="009C18D3" w:rsidP="00C12A72">
      <w:pPr>
        <w:pStyle w:val="ParagraphStyle5"/>
        <w:spacing w:line="240" w:lineRule="auto"/>
        <w:rPr>
          <w:color w:val="auto"/>
          <w:lang w:val="uk-UA"/>
        </w:rPr>
      </w:pPr>
      <w:r w:rsidRPr="00C016E7">
        <w:rPr>
          <w:rStyle w:val="a3"/>
          <w:rFonts w:cs="Arial"/>
          <w:color w:val="auto"/>
          <w:lang w:val="uk-UA"/>
        </w:rPr>
        <w:t>Індивідуальна у</w:t>
      </w:r>
      <w:r w:rsidR="00C12A72" w:rsidRPr="00C016E7">
        <w:rPr>
          <w:rStyle w:val="a3"/>
          <w:rFonts w:cs="Arial"/>
          <w:color w:val="auto"/>
          <w:lang w:val="uk-UA"/>
        </w:rPr>
        <w:t>паковка</w:t>
      </w:r>
      <w:r w:rsidR="00C12A72" w:rsidRPr="00C016E7">
        <w:rPr>
          <w:color w:val="auto"/>
          <w:lang w:val="uk-UA"/>
        </w:rPr>
        <w:tab/>
        <w:t>1шт.</w:t>
      </w:r>
    </w:p>
    <w:p w:rsidR="00C12A72" w:rsidRPr="00C016E7" w:rsidRDefault="00C12A72" w:rsidP="00A42848">
      <w:pPr>
        <w:pStyle w:val="ParagraphStyle5"/>
        <w:spacing w:line="240" w:lineRule="auto"/>
        <w:rPr>
          <w:color w:val="auto"/>
          <w:lang w:val="uk-UA"/>
        </w:rPr>
      </w:pPr>
    </w:p>
    <w:p w:rsidR="00BB330A" w:rsidRPr="00C016E7" w:rsidRDefault="00BB330A" w:rsidP="00A42848">
      <w:pPr>
        <w:pStyle w:val="ParagraphStyle5"/>
        <w:spacing w:line="240" w:lineRule="auto"/>
        <w:rPr>
          <w:color w:val="auto"/>
          <w:lang w:val="uk-UA"/>
        </w:rPr>
      </w:pPr>
    </w:p>
    <w:p w:rsidR="00C12A72" w:rsidRPr="00C016E7" w:rsidRDefault="00C12A72" w:rsidP="00A42848">
      <w:pPr>
        <w:pStyle w:val="ParagraphStyle5"/>
        <w:spacing w:line="240" w:lineRule="auto"/>
        <w:rPr>
          <w:color w:val="auto"/>
          <w:lang w:val="uk-UA"/>
        </w:rPr>
      </w:pPr>
    </w:p>
    <w:p w:rsidR="004A1571" w:rsidRPr="00C016E7" w:rsidRDefault="004A1571" w:rsidP="00A42848">
      <w:pPr>
        <w:pStyle w:val="All"/>
        <w:spacing w:line="240" w:lineRule="auto"/>
        <w:rPr>
          <w:b/>
          <w:bCs/>
          <w:color w:val="auto"/>
          <w:lang w:val="uk-UA"/>
        </w:rPr>
      </w:pPr>
    </w:p>
    <w:p w:rsidR="00A42848" w:rsidRPr="00C016E7" w:rsidRDefault="00C12A72" w:rsidP="00A42848">
      <w:pPr>
        <w:pStyle w:val="All"/>
        <w:spacing w:line="240" w:lineRule="auto"/>
        <w:rPr>
          <w:rStyle w:val="a3"/>
          <w:color w:val="auto"/>
          <w:lang w:val="uk-UA"/>
        </w:rPr>
      </w:pPr>
      <w:r w:rsidRPr="00C016E7">
        <w:rPr>
          <w:b/>
          <w:bCs/>
          <w:color w:val="auto"/>
          <w:lang w:val="uk-UA"/>
        </w:rPr>
        <w:t xml:space="preserve">Примітка: </w:t>
      </w:r>
      <w:r w:rsidRPr="00C016E7">
        <w:rPr>
          <w:rStyle w:val="a3"/>
          <w:color w:val="auto"/>
          <w:lang w:val="uk-UA"/>
        </w:rPr>
        <w:t>Виробник пристрою залишає за собою право змінювати комплектацію в тому випадку, якщо це не перешкоджає використанню вироби за основним призначенням</w:t>
      </w:r>
      <w:r w:rsidR="00A42848" w:rsidRPr="00C016E7">
        <w:rPr>
          <w:rStyle w:val="a3"/>
          <w:color w:val="auto"/>
          <w:lang w:val="uk-UA"/>
        </w:rPr>
        <w:t>.</w:t>
      </w:r>
    </w:p>
    <w:p w:rsidR="00A42848" w:rsidRPr="00C016E7" w:rsidRDefault="00A42848" w:rsidP="00A42848">
      <w:pPr>
        <w:pStyle w:val="Dots2"/>
        <w:tabs>
          <w:tab w:val="clear" w:pos="113"/>
          <w:tab w:val="right" w:pos="284"/>
          <w:tab w:val="left" w:pos="567"/>
        </w:tabs>
        <w:rPr>
          <w:rStyle w:val="a3"/>
          <w:rFonts w:cs="Arial"/>
          <w:color w:val="auto"/>
          <w:lang w:val="uk-UA"/>
        </w:rPr>
      </w:pPr>
    </w:p>
    <w:p w:rsidR="00FD7195" w:rsidRPr="00C016E7" w:rsidRDefault="00FD7195" w:rsidP="00A42848">
      <w:pPr>
        <w:pStyle w:val="All"/>
        <w:spacing w:before="57" w:line="240" w:lineRule="auto"/>
        <w:rPr>
          <w:b/>
          <w:color w:val="auto"/>
          <w:sz w:val="14"/>
          <w:szCs w:val="14"/>
          <w:lang w:val="uk-UA"/>
        </w:rPr>
      </w:pPr>
      <w:r w:rsidRPr="00C016E7">
        <w:rPr>
          <w:b/>
          <w:color w:val="auto"/>
          <w:sz w:val="14"/>
          <w:szCs w:val="14"/>
          <w:lang w:val="uk-UA"/>
        </w:rPr>
        <w:t>Вказівки по експлуатації</w:t>
      </w:r>
    </w:p>
    <w:p w:rsidR="00A42848" w:rsidRPr="00C016E7" w:rsidRDefault="00FD7195" w:rsidP="00A42848">
      <w:pPr>
        <w:pStyle w:val="All"/>
        <w:spacing w:before="57" w:line="240" w:lineRule="auto"/>
        <w:rPr>
          <w:color w:val="auto"/>
          <w:lang w:val="uk-UA"/>
        </w:rPr>
      </w:pPr>
      <w:r w:rsidRPr="00C016E7">
        <w:rPr>
          <w:color w:val="auto"/>
          <w:lang w:val="uk-UA"/>
        </w:rPr>
        <w:t>Цей пристрій вироблено і призначено для повсякденного використання. Перелічені нижче вказівки по експлуатації призначені для того, щоб допомогти Вам правильно використовувати пристрій без загрози для безпеки людей і матеріальних цінностей, та зберігати його в робочому стані. Уважно ознайомтеся з цим розділом та суворо дотримуйтесь наведеним в ньому інструкцій.</w:t>
      </w:r>
    </w:p>
    <w:p w:rsidR="00A42848" w:rsidRPr="00C016E7" w:rsidRDefault="00A42848" w:rsidP="00A42848">
      <w:pPr>
        <w:pStyle w:val="All"/>
        <w:spacing w:line="240" w:lineRule="auto"/>
        <w:ind w:firstLine="0"/>
        <w:rPr>
          <w:b/>
          <w:bCs/>
          <w:color w:val="auto"/>
          <w:lang w:val="uk-UA"/>
        </w:rPr>
      </w:pPr>
    </w:p>
    <w:p w:rsidR="00FD7195" w:rsidRPr="00C016E7" w:rsidRDefault="00FD7195" w:rsidP="00FD7195">
      <w:pPr>
        <w:pStyle w:val="Dots"/>
        <w:spacing w:line="240" w:lineRule="auto"/>
        <w:rPr>
          <w:b/>
          <w:bCs/>
          <w:color w:val="auto"/>
          <w:sz w:val="14"/>
          <w:szCs w:val="14"/>
          <w:lang w:val="uk-UA"/>
        </w:rPr>
      </w:pPr>
      <w:r w:rsidRPr="00C016E7">
        <w:rPr>
          <w:b/>
          <w:bCs/>
          <w:color w:val="auto"/>
          <w:sz w:val="14"/>
          <w:szCs w:val="14"/>
          <w:lang w:val="uk-UA"/>
        </w:rPr>
        <w:t>Правила користування батаре</w:t>
      </w:r>
      <w:r w:rsidR="00871ABC">
        <w:rPr>
          <w:b/>
          <w:bCs/>
          <w:color w:val="auto"/>
          <w:sz w:val="14"/>
          <w:szCs w:val="14"/>
          <w:lang w:val="uk-UA"/>
        </w:rPr>
        <w:t>є</w:t>
      </w:r>
      <w:r w:rsidRPr="00C016E7">
        <w:rPr>
          <w:b/>
          <w:bCs/>
          <w:color w:val="auto"/>
          <w:sz w:val="14"/>
          <w:szCs w:val="14"/>
          <w:lang w:val="uk-UA"/>
        </w:rPr>
        <w:t>ю та зарядним пристроєм:</w:t>
      </w:r>
    </w:p>
    <w:p w:rsidR="00FD7195" w:rsidRPr="00C016E7" w:rsidRDefault="00FD7195" w:rsidP="00FD7195">
      <w:pPr>
        <w:pStyle w:val="Dots"/>
        <w:spacing w:line="240" w:lineRule="auto"/>
        <w:rPr>
          <w:rStyle w:val="a3"/>
          <w:color w:val="auto"/>
          <w:lang w:val="uk-UA"/>
        </w:rPr>
      </w:pPr>
      <w:r w:rsidRPr="00C016E7">
        <w:rPr>
          <w:rStyle w:val="a3"/>
          <w:color w:val="auto"/>
          <w:lang w:val="uk-UA"/>
        </w:rPr>
        <w:t>Зарядні пристрої та акумуляторні батареї (АКБ) слід використовувати лише за прямим призначенням;</w:t>
      </w:r>
    </w:p>
    <w:p w:rsidR="00FD7195" w:rsidRPr="00C016E7" w:rsidRDefault="00FD7195" w:rsidP="00FD7195">
      <w:pPr>
        <w:pStyle w:val="Dots"/>
        <w:spacing w:line="240" w:lineRule="auto"/>
        <w:rPr>
          <w:rStyle w:val="a3"/>
          <w:color w:val="auto"/>
          <w:lang w:val="uk-UA"/>
        </w:rPr>
      </w:pPr>
      <w:r w:rsidRPr="00C016E7">
        <w:rPr>
          <w:rStyle w:val="a3"/>
          <w:color w:val="auto"/>
          <w:lang w:val="uk-UA"/>
        </w:rPr>
        <w:t>Заборонено розбирати, модифікувати або нагрівати мережевий зарядний пристрій (</w:t>
      </w:r>
      <w:r w:rsidR="007D1C75" w:rsidRPr="00C016E7">
        <w:rPr>
          <w:rStyle w:val="a3"/>
          <w:color w:val="auto"/>
          <w:lang w:val="uk-UA"/>
        </w:rPr>
        <w:t>МЗП</w:t>
      </w:r>
      <w:r w:rsidRPr="00C016E7">
        <w:rPr>
          <w:rStyle w:val="a3"/>
          <w:color w:val="auto"/>
          <w:lang w:val="uk-UA"/>
        </w:rPr>
        <w:t>) і акумулятор, а також викликати коротке замикання на їх контактах;</w:t>
      </w:r>
    </w:p>
    <w:p w:rsidR="00FD7195" w:rsidRPr="00C016E7" w:rsidRDefault="00FD7195" w:rsidP="00FD7195">
      <w:pPr>
        <w:pStyle w:val="Dots"/>
        <w:spacing w:line="240" w:lineRule="auto"/>
        <w:rPr>
          <w:rStyle w:val="a3"/>
          <w:color w:val="auto"/>
          <w:lang w:val="uk-UA"/>
        </w:rPr>
      </w:pPr>
      <w:r w:rsidRPr="00C016E7">
        <w:rPr>
          <w:rStyle w:val="a3"/>
          <w:color w:val="auto"/>
          <w:lang w:val="uk-UA"/>
        </w:rPr>
        <w:t>Не допускається відрізати, пошкоджувати, модифікувати кабель СЗУ або USB-кабель, а також затискати їх або ставити на них важкі предмети. Будь-які подібні дії можуть викликати коротке замикання і призвести до пожежі або ураження електричним струмом;</w:t>
      </w:r>
    </w:p>
    <w:p w:rsidR="00FD7195" w:rsidRPr="00C016E7" w:rsidRDefault="00FD7195" w:rsidP="00FD7195">
      <w:pPr>
        <w:pStyle w:val="Dots"/>
        <w:spacing w:line="240" w:lineRule="auto"/>
        <w:rPr>
          <w:rStyle w:val="a3"/>
          <w:color w:val="auto"/>
          <w:lang w:val="uk-UA"/>
        </w:rPr>
      </w:pPr>
      <w:r w:rsidRPr="00C016E7">
        <w:rPr>
          <w:rStyle w:val="a3"/>
          <w:color w:val="auto"/>
          <w:lang w:val="uk-UA"/>
        </w:rPr>
        <w:t>Використовуйте лише сумісні з Вашим пристроєм зарядні пристрої. Використання будь-яких інших комплектуючих, аксесуарів та супутніх товарів (крім рекомендованих для даного обладнання його ви</w:t>
      </w:r>
      <w:r w:rsidR="00C91E93">
        <w:rPr>
          <w:rStyle w:val="a3"/>
          <w:color w:val="auto"/>
          <w:lang w:val="uk-UA"/>
        </w:rPr>
        <w:t>робником) може привести до проблем з виробом, травмі та</w:t>
      </w:r>
      <w:r w:rsidRPr="00C016E7">
        <w:rPr>
          <w:rStyle w:val="a3"/>
          <w:color w:val="auto"/>
          <w:lang w:val="uk-UA"/>
        </w:rPr>
        <w:t xml:space="preserve"> становити загрозу безпеці для самого пристрою і його власника; </w:t>
      </w:r>
    </w:p>
    <w:p w:rsidR="007D1C75" w:rsidRPr="00C016E7" w:rsidRDefault="007D1C75" w:rsidP="007D1C75">
      <w:pPr>
        <w:pStyle w:val="Dots"/>
        <w:spacing w:line="240" w:lineRule="auto"/>
        <w:rPr>
          <w:rStyle w:val="a3"/>
          <w:color w:val="auto"/>
          <w:lang w:val="uk-UA"/>
        </w:rPr>
      </w:pPr>
      <w:r w:rsidRPr="00C016E7">
        <w:rPr>
          <w:rStyle w:val="a3"/>
          <w:color w:val="auto"/>
          <w:lang w:val="uk-UA"/>
        </w:rPr>
        <w:lastRenderedPageBreak/>
        <w:t>Для зарядки пристрою не використовуйте пошкоджені кабелі живлення або штепселя, а також незафіксовані розетки;</w:t>
      </w:r>
    </w:p>
    <w:p w:rsidR="007D1C75" w:rsidRPr="00C016E7" w:rsidRDefault="007D1C75" w:rsidP="007D1C75">
      <w:pPr>
        <w:pStyle w:val="Dots"/>
        <w:spacing w:line="240" w:lineRule="auto"/>
        <w:rPr>
          <w:rStyle w:val="a3"/>
          <w:color w:val="auto"/>
          <w:lang w:val="uk-UA"/>
        </w:rPr>
      </w:pPr>
      <w:r w:rsidRPr="00C016E7">
        <w:rPr>
          <w:rStyle w:val="a3"/>
          <w:color w:val="auto"/>
          <w:lang w:val="uk-UA"/>
        </w:rPr>
        <w:t xml:space="preserve">Забороняється використання АКБ і МЗП в умовах підвищеної вологості, торкатися до обладнання вологими руками або </w:t>
      </w:r>
      <w:r w:rsidR="00AD02AE" w:rsidRPr="00C016E7">
        <w:rPr>
          <w:rStyle w:val="a3"/>
          <w:color w:val="auto"/>
          <w:lang w:val="uk-UA"/>
        </w:rPr>
        <w:t>зан</w:t>
      </w:r>
      <w:r w:rsidRPr="00C016E7">
        <w:rPr>
          <w:rStyle w:val="a3"/>
          <w:color w:val="auto"/>
          <w:lang w:val="uk-UA"/>
        </w:rPr>
        <w:t>урювати у воду;</w:t>
      </w:r>
    </w:p>
    <w:p w:rsidR="007D1C75" w:rsidRPr="00C016E7" w:rsidRDefault="007D1C75" w:rsidP="007D1C75">
      <w:pPr>
        <w:pStyle w:val="Dots"/>
        <w:spacing w:line="240" w:lineRule="auto"/>
        <w:rPr>
          <w:rStyle w:val="a3"/>
          <w:color w:val="auto"/>
          <w:lang w:val="uk-UA"/>
        </w:rPr>
      </w:pPr>
      <w:r w:rsidRPr="00C016E7">
        <w:rPr>
          <w:rStyle w:val="a3"/>
          <w:color w:val="auto"/>
          <w:lang w:val="uk-UA"/>
        </w:rPr>
        <w:t>Забороняється відключати пристрій з розетки, тягнучи за кабель живлення;</w:t>
      </w:r>
    </w:p>
    <w:p w:rsidR="007D1C75" w:rsidRPr="00C016E7" w:rsidRDefault="007D1C75" w:rsidP="007D1C75">
      <w:pPr>
        <w:pStyle w:val="Dots"/>
        <w:spacing w:line="240" w:lineRule="auto"/>
        <w:rPr>
          <w:rStyle w:val="a3"/>
          <w:color w:val="auto"/>
          <w:lang w:val="uk-UA"/>
        </w:rPr>
      </w:pPr>
      <w:r w:rsidRPr="00C016E7">
        <w:rPr>
          <w:rStyle w:val="a3"/>
          <w:color w:val="auto"/>
          <w:lang w:val="uk-UA"/>
        </w:rPr>
        <w:t>Уникайте перегинання та пошкодження кабелю;</w:t>
      </w:r>
    </w:p>
    <w:p w:rsidR="007D1C75" w:rsidRPr="00C016E7" w:rsidRDefault="007D1C75" w:rsidP="007D1C75">
      <w:pPr>
        <w:pStyle w:val="Dots"/>
        <w:spacing w:line="240" w:lineRule="auto"/>
        <w:rPr>
          <w:rStyle w:val="a3"/>
          <w:color w:val="auto"/>
          <w:lang w:val="uk-UA"/>
        </w:rPr>
      </w:pPr>
      <w:r w:rsidRPr="00C016E7">
        <w:rPr>
          <w:rStyle w:val="a3"/>
          <w:color w:val="auto"/>
          <w:lang w:val="uk-UA"/>
        </w:rPr>
        <w:t>Уникайте впливу прямого сонячного світла на пристрій;</w:t>
      </w:r>
    </w:p>
    <w:p w:rsidR="007D1C75" w:rsidRPr="00C016E7" w:rsidRDefault="007D1C75" w:rsidP="007D1C75">
      <w:pPr>
        <w:pStyle w:val="Dots"/>
        <w:spacing w:line="240" w:lineRule="auto"/>
        <w:rPr>
          <w:rStyle w:val="a3"/>
          <w:color w:val="auto"/>
          <w:lang w:val="uk-UA"/>
        </w:rPr>
      </w:pPr>
      <w:r w:rsidRPr="00C016E7">
        <w:rPr>
          <w:rStyle w:val="a3"/>
          <w:color w:val="auto"/>
          <w:lang w:val="uk-UA"/>
        </w:rPr>
        <w:t>Забороняється використовувати пошкоджені та протікаючі  літій-іонні акумулятори. У випадку протікання акумулятора уникайте потрапляння електроліту на шкіру та в очі. Якщо попадання відбулося, промийте ушкоджене місце достатньою кількістю води і зверніться до лікаря;</w:t>
      </w:r>
    </w:p>
    <w:p w:rsidR="007D1C75" w:rsidRPr="00C016E7" w:rsidRDefault="007D1C75" w:rsidP="007D1C75">
      <w:pPr>
        <w:pStyle w:val="Dots"/>
        <w:spacing w:line="240" w:lineRule="auto"/>
        <w:rPr>
          <w:rStyle w:val="a3"/>
          <w:color w:val="auto"/>
          <w:lang w:val="uk-UA"/>
        </w:rPr>
      </w:pPr>
      <w:r w:rsidRPr="00C016E7">
        <w:rPr>
          <w:rStyle w:val="a3"/>
          <w:color w:val="auto"/>
          <w:lang w:val="uk-UA"/>
        </w:rPr>
        <w:t xml:space="preserve">Не розміщуйте свій пристрій на поверхню або всередину </w:t>
      </w:r>
      <w:r w:rsidR="00105AEF" w:rsidRPr="00C016E7">
        <w:rPr>
          <w:rStyle w:val="a3"/>
          <w:color w:val="auto"/>
          <w:lang w:val="uk-UA"/>
        </w:rPr>
        <w:t xml:space="preserve">нагрівальних </w:t>
      </w:r>
      <w:r w:rsidRPr="00C016E7">
        <w:rPr>
          <w:rStyle w:val="a3"/>
          <w:color w:val="auto"/>
          <w:lang w:val="uk-UA"/>
        </w:rPr>
        <w:t>приладів (радіаторів, кухонних плит і мікрохвильових печей). При сильному нагріванні акумулятор може вибухнути;</w:t>
      </w:r>
    </w:p>
    <w:p w:rsidR="007D1C75" w:rsidRPr="00C016E7" w:rsidRDefault="007D1C75" w:rsidP="007D1C75">
      <w:pPr>
        <w:pStyle w:val="Dots"/>
        <w:spacing w:line="240" w:lineRule="auto"/>
        <w:rPr>
          <w:rStyle w:val="a3"/>
          <w:color w:val="auto"/>
          <w:lang w:val="uk-UA"/>
        </w:rPr>
      </w:pPr>
      <w:r w:rsidRPr="00C016E7">
        <w:rPr>
          <w:rStyle w:val="a3"/>
          <w:color w:val="auto"/>
          <w:lang w:val="uk-UA"/>
        </w:rPr>
        <w:t>Акумулятори мають найкращу продуктивність в умовах нормальної кімнатної температури (20 ± 5) ° С.</w:t>
      </w:r>
    </w:p>
    <w:p w:rsidR="007D1C75" w:rsidRPr="00C016E7" w:rsidRDefault="007D1C75" w:rsidP="007D1C75">
      <w:pPr>
        <w:pStyle w:val="Dots"/>
        <w:spacing w:line="240" w:lineRule="auto"/>
        <w:rPr>
          <w:rStyle w:val="a3"/>
          <w:color w:val="auto"/>
          <w:lang w:val="uk-UA"/>
        </w:rPr>
      </w:pPr>
      <w:r w:rsidRPr="00C016E7">
        <w:rPr>
          <w:rStyle w:val="a3"/>
          <w:color w:val="auto"/>
          <w:lang w:val="uk-UA"/>
        </w:rPr>
        <w:t xml:space="preserve">Не допускайте падіння АКБ, а також значних механічних і силових </w:t>
      </w:r>
      <w:r w:rsidR="00105AEF" w:rsidRPr="00C016E7">
        <w:rPr>
          <w:rStyle w:val="a3"/>
          <w:color w:val="auto"/>
          <w:lang w:val="uk-UA"/>
        </w:rPr>
        <w:t>навантажень</w:t>
      </w:r>
      <w:r w:rsidRPr="00C016E7">
        <w:rPr>
          <w:rStyle w:val="a3"/>
          <w:color w:val="auto"/>
          <w:lang w:val="uk-UA"/>
        </w:rPr>
        <w:t xml:space="preserve"> на АКБ, які можуть привести до пошкодження його корпусу. Це може викликати витік електроліту і привести до травми, пошкодження або вибуху пристрою;</w:t>
      </w:r>
    </w:p>
    <w:p w:rsidR="007D1C75" w:rsidRPr="00C016E7" w:rsidRDefault="00105AEF" w:rsidP="007D1C75">
      <w:pPr>
        <w:pStyle w:val="Dots"/>
        <w:spacing w:line="240" w:lineRule="auto"/>
        <w:rPr>
          <w:rStyle w:val="a3"/>
          <w:color w:val="auto"/>
          <w:lang w:val="uk-UA"/>
        </w:rPr>
      </w:pPr>
      <w:r w:rsidRPr="00C016E7">
        <w:rPr>
          <w:rStyle w:val="a3"/>
          <w:color w:val="auto"/>
          <w:lang w:val="uk-UA"/>
        </w:rPr>
        <w:t xml:space="preserve">Не залишайте </w:t>
      </w:r>
      <w:r w:rsidR="00C016E7" w:rsidRPr="00C016E7">
        <w:rPr>
          <w:rStyle w:val="a3"/>
          <w:color w:val="auto"/>
          <w:lang w:val="uk-UA"/>
        </w:rPr>
        <w:t>акумулятор</w:t>
      </w:r>
      <w:r w:rsidRPr="00C016E7">
        <w:rPr>
          <w:rStyle w:val="a3"/>
          <w:color w:val="auto"/>
          <w:lang w:val="uk-UA"/>
        </w:rPr>
        <w:t xml:space="preserve"> на довгий час, </w:t>
      </w:r>
      <w:r w:rsidR="007D1C75" w:rsidRPr="00C016E7">
        <w:rPr>
          <w:rStyle w:val="a3"/>
          <w:color w:val="auto"/>
          <w:lang w:val="uk-UA"/>
        </w:rPr>
        <w:t xml:space="preserve">в режимі </w:t>
      </w:r>
      <w:r w:rsidRPr="00C016E7">
        <w:rPr>
          <w:rStyle w:val="a3"/>
          <w:color w:val="auto"/>
          <w:lang w:val="uk-UA"/>
        </w:rPr>
        <w:t xml:space="preserve">повного </w:t>
      </w:r>
      <w:r w:rsidR="007D1C75" w:rsidRPr="00C016E7">
        <w:rPr>
          <w:rStyle w:val="a3"/>
          <w:color w:val="auto"/>
          <w:lang w:val="uk-UA"/>
        </w:rPr>
        <w:t>заряду</w:t>
      </w:r>
      <w:r w:rsidRPr="00C016E7">
        <w:rPr>
          <w:rStyle w:val="a3"/>
          <w:color w:val="auto"/>
          <w:lang w:val="uk-UA"/>
        </w:rPr>
        <w:t xml:space="preserve"> або повного розряду. Для тривалого зберігання оптимальний заряд 30-50% ємності</w:t>
      </w:r>
      <w:r w:rsidR="007D1C75" w:rsidRPr="00C016E7">
        <w:rPr>
          <w:rStyle w:val="a3"/>
          <w:color w:val="auto"/>
          <w:lang w:val="uk-UA"/>
        </w:rPr>
        <w:t>;</w:t>
      </w:r>
      <w:r w:rsidRPr="00C016E7">
        <w:rPr>
          <w:rStyle w:val="a3"/>
          <w:color w:val="auto"/>
          <w:lang w:val="uk-UA"/>
        </w:rPr>
        <w:t xml:space="preserve"> </w:t>
      </w:r>
    </w:p>
    <w:p w:rsidR="007D1C75" w:rsidRPr="00C016E7" w:rsidRDefault="007D1C75" w:rsidP="007D1C75">
      <w:pPr>
        <w:pStyle w:val="Dots"/>
        <w:spacing w:line="240" w:lineRule="auto"/>
        <w:rPr>
          <w:rStyle w:val="a3"/>
          <w:color w:val="auto"/>
          <w:lang w:val="uk-UA"/>
        </w:rPr>
      </w:pPr>
      <w:r w:rsidRPr="00C016E7">
        <w:rPr>
          <w:rStyle w:val="a3"/>
          <w:color w:val="auto"/>
          <w:lang w:val="uk-UA"/>
        </w:rPr>
        <w:t>Завжди намагайтеся тримати акумулятор при температурі від 0 ° C до 40 ° C.</w:t>
      </w:r>
    </w:p>
    <w:p w:rsidR="00A976F5" w:rsidRPr="00C016E7" w:rsidRDefault="007D1C75" w:rsidP="007D1C75">
      <w:pPr>
        <w:pStyle w:val="Dots"/>
        <w:spacing w:line="240" w:lineRule="auto"/>
        <w:rPr>
          <w:rStyle w:val="a3"/>
          <w:color w:val="auto"/>
          <w:lang w:val="uk-UA"/>
        </w:rPr>
      </w:pPr>
      <w:r w:rsidRPr="00C016E7">
        <w:rPr>
          <w:rStyle w:val="a3"/>
          <w:color w:val="auto"/>
          <w:lang w:val="uk-UA"/>
        </w:rPr>
        <w:lastRenderedPageBreak/>
        <w:t>Після тривалого зберігання може знадобитися багаторазовий заряд і розряд акумулятора, щоб досягти максимальної продуктивності;</w:t>
      </w:r>
      <w:r w:rsidR="00105AEF" w:rsidRPr="00C016E7">
        <w:rPr>
          <w:rStyle w:val="a3"/>
          <w:color w:val="auto"/>
          <w:lang w:val="uk-UA"/>
        </w:rPr>
        <w:t xml:space="preserve"> </w:t>
      </w:r>
    </w:p>
    <w:p w:rsidR="00A42848" w:rsidRPr="00C016E7" w:rsidRDefault="00A976F5" w:rsidP="00A42848">
      <w:pPr>
        <w:pStyle w:val="All"/>
        <w:spacing w:line="240" w:lineRule="auto"/>
        <w:rPr>
          <w:rStyle w:val="a3"/>
          <w:color w:val="auto"/>
          <w:lang w:val="uk-UA"/>
        </w:rPr>
      </w:pPr>
      <w:r w:rsidRPr="00C016E7">
        <w:rPr>
          <w:rStyle w:val="a3"/>
          <w:color w:val="auto"/>
          <w:lang w:val="uk-UA"/>
        </w:rPr>
        <w:t>Утилізація  АКБ здійснюється відповідно до вимог місцевого законодавства та інструкцій виробника АКБ. Забороняється знищувати АКБ шляхом спалювання. Завжди віддавайте на переробку АКБ. За інформацією про безпечну утилізацію літій-іонних акумуляторів зверніться до найближчого авторизованого сервісного центру.</w:t>
      </w:r>
      <w:r w:rsidRPr="00C016E7">
        <w:rPr>
          <w:lang w:val="uk-UA"/>
        </w:rPr>
        <w:t xml:space="preserve"> </w:t>
      </w:r>
      <w:r w:rsidRPr="00C016E7">
        <w:rPr>
          <w:b/>
          <w:bCs/>
          <w:color w:val="auto"/>
          <w:lang w:val="uk-UA"/>
        </w:rPr>
        <w:t xml:space="preserve">Примітка: </w:t>
      </w:r>
      <w:r w:rsidRPr="00C016E7">
        <w:rPr>
          <w:bCs/>
          <w:color w:val="auto"/>
          <w:lang w:val="uk-UA"/>
        </w:rPr>
        <w:t>Виробник пристрою залишає за собою право комплектувати пристрій АКБ, які мають характеристики відмінні від зазначених.</w:t>
      </w:r>
    </w:p>
    <w:p w:rsidR="00A42848" w:rsidRPr="00C016E7" w:rsidRDefault="00A42848" w:rsidP="00A42848">
      <w:pPr>
        <w:pStyle w:val="All"/>
        <w:spacing w:line="240" w:lineRule="auto"/>
        <w:ind w:firstLine="0"/>
        <w:rPr>
          <w:bCs/>
          <w:color w:val="auto"/>
          <w:lang w:val="uk-UA"/>
        </w:rPr>
      </w:pPr>
    </w:p>
    <w:p w:rsidR="00A42848" w:rsidRPr="00C016E7" w:rsidRDefault="00202788" w:rsidP="00A42848">
      <w:pPr>
        <w:pStyle w:val="All"/>
        <w:spacing w:line="240" w:lineRule="auto"/>
        <w:ind w:firstLine="0"/>
        <w:rPr>
          <w:b/>
          <w:bCs/>
          <w:color w:val="auto"/>
          <w:sz w:val="14"/>
          <w:szCs w:val="14"/>
          <w:lang w:val="uk-UA"/>
        </w:rPr>
      </w:pPr>
      <w:r w:rsidRPr="00C016E7">
        <w:rPr>
          <w:b/>
          <w:bCs/>
          <w:color w:val="auto"/>
          <w:sz w:val="14"/>
          <w:szCs w:val="14"/>
          <w:lang w:val="uk-UA"/>
        </w:rPr>
        <w:t>Правила користування пристроєм</w:t>
      </w:r>
      <w:r w:rsidR="00A42848" w:rsidRPr="00C016E7">
        <w:rPr>
          <w:b/>
          <w:bCs/>
          <w:color w:val="auto"/>
          <w:sz w:val="14"/>
          <w:szCs w:val="14"/>
          <w:lang w:val="uk-UA"/>
        </w:rPr>
        <w:t>:</w:t>
      </w:r>
    </w:p>
    <w:p w:rsidR="00094C7D" w:rsidRPr="00C016E7" w:rsidRDefault="00094C7D" w:rsidP="00094C7D">
      <w:pPr>
        <w:pStyle w:val="Dots"/>
        <w:spacing w:line="240" w:lineRule="auto"/>
        <w:rPr>
          <w:rStyle w:val="a3"/>
          <w:color w:val="auto"/>
          <w:lang w:val="uk-UA"/>
        </w:rPr>
      </w:pPr>
      <w:r w:rsidRPr="00C016E7">
        <w:rPr>
          <w:rStyle w:val="a3"/>
          <w:color w:val="auto"/>
          <w:lang w:val="uk-UA"/>
        </w:rPr>
        <w:t>Вимикайте пристрій, в тих місцях, де його використання заборонено або не рекомендується.</w:t>
      </w:r>
    </w:p>
    <w:p w:rsidR="00094C7D" w:rsidRPr="00C016E7" w:rsidRDefault="00094C7D" w:rsidP="00094C7D">
      <w:pPr>
        <w:pStyle w:val="Dots"/>
        <w:spacing w:line="240" w:lineRule="auto"/>
        <w:rPr>
          <w:rStyle w:val="a3"/>
          <w:color w:val="auto"/>
          <w:lang w:val="uk-UA"/>
        </w:rPr>
      </w:pPr>
      <w:r w:rsidRPr="00C016E7">
        <w:rPr>
          <w:rStyle w:val="a3"/>
          <w:color w:val="auto"/>
          <w:lang w:val="uk-UA"/>
        </w:rPr>
        <w:t xml:space="preserve">Забороняється використовувати пристрій поблизу інших електронних пристроїв. Більшість електронних пристроїв використовують радіочастотні сигнали. Пристрій може створювати перешкоди для інших роботи інших </w:t>
      </w:r>
      <w:r w:rsidR="00C016E7" w:rsidRPr="00C016E7">
        <w:rPr>
          <w:rStyle w:val="a3"/>
          <w:color w:val="auto"/>
          <w:lang w:val="uk-UA"/>
        </w:rPr>
        <w:t>пристроїв</w:t>
      </w:r>
      <w:r w:rsidRPr="00C016E7">
        <w:rPr>
          <w:rStyle w:val="a3"/>
          <w:color w:val="auto"/>
          <w:lang w:val="uk-UA"/>
        </w:rPr>
        <w:t>.</w:t>
      </w:r>
    </w:p>
    <w:p w:rsidR="00094C7D" w:rsidRPr="00C016E7" w:rsidRDefault="00094C7D" w:rsidP="00094C7D">
      <w:pPr>
        <w:pStyle w:val="Dots"/>
        <w:spacing w:line="240" w:lineRule="auto"/>
        <w:rPr>
          <w:rStyle w:val="a3"/>
          <w:color w:val="auto"/>
          <w:lang w:val="uk-UA"/>
        </w:rPr>
      </w:pPr>
      <w:r w:rsidRPr="00C016E7">
        <w:rPr>
          <w:rStyle w:val="a3"/>
          <w:color w:val="auto"/>
          <w:lang w:val="uk-UA"/>
        </w:rPr>
        <w:t>Щоб уникнути перешкод в роботі медичних приладів забороняється використовувати пристрій в лікарнях.</w:t>
      </w:r>
    </w:p>
    <w:p w:rsidR="00094C7D" w:rsidRPr="00C016E7" w:rsidRDefault="00094C7D" w:rsidP="00094C7D">
      <w:pPr>
        <w:pStyle w:val="Dots"/>
        <w:spacing w:line="240" w:lineRule="auto"/>
        <w:rPr>
          <w:rStyle w:val="a3"/>
          <w:color w:val="auto"/>
          <w:lang w:val="uk-UA"/>
        </w:rPr>
      </w:pPr>
      <w:r w:rsidRPr="00C016E7">
        <w:rPr>
          <w:rStyle w:val="a3"/>
          <w:color w:val="auto"/>
          <w:lang w:val="uk-UA"/>
        </w:rPr>
        <w:t>Не розбирайте і не ремонтуйте пристрій самостійно.</w:t>
      </w:r>
    </w:p>
    <w:p w:rsidR="00094C7D" w:rsidRPr="00C016E7" w:rsidRDefault="00094C7D" w:rsidP="00094C7D">
      <w:pPr>
        <w:pStyle w:val="Dots"/>
        <w:spacing w:line="240" w:lineRule="auto"/>
        <w:rPr>
          <w:rStyle w:val="a3"/>
          <w:color w:val="auto"/>
          <w:lang w:val="uk-UA"/>
        </w:rPr>
      </w:pPr>
      <w:r w:rsidRPr="00C016E7">
        <w:rPr>
          <w:rStyle w:val="a3"/>
          <w:color w:val="auto"/>
          <w:lang w:val="uk-UA"/>
        </w:rPr>
        <w:t>Тримайте всі аксесуари в недоступному для дітей місці.</w:t>
      </w:r>
    </w:p>
    <w:p w:rsidR="00094C7D" w:rsidRPr="00C016E7" w:rsidRDefault="00094C7D" w:rsidP="00094C7D">
      <w:pPr>
        <w:pStyle w:val="Dots"/>
        <w:spacing w:line="240" w:lineRule="auto"/>
        <w:rPr>
          <w:rStyle w:val="a3"/>
          <w:color w:val="auto"/>
          <w:lang w:val="uk-UA"/>
        </w:rPr>
      </w:pPr>
      <w:r w:rsidRPr="00C016E7">
        <w:rPr>
          <w:rStyle w:val="a3"/>
          <w:color w:val="auto"/>
          <w:lang w:val="uk-UA"/>
        </w:rPr>
        <w:t xml:space="preserve">Пристрій не </w:t>
      </w:r>
      <w:r w:rsidR="006959C6" w:rsidRPr="00C016E7">
        <w:rPr>
          <w:rStyle w:val="a3"/>
          <w:color w:val="auto"/>
          <w:lang w:val="uk-UA"/>
        </w:rPr>
        <w:t>дозволяється</w:t>
      </w:r>
      <w:r w:rsidRPr="00C016E7">
        <w:rPr>
          <w:rStyle w:val="a3"/>
          <w:color w:val="auto"/>
          <w:lang w:val="uk-UA"/>
        </w:rPr>
        <w:t xml:space="preserve"> використовувати </w:t>
      </w:r>
      <w:r w:rsidR="006959C6" w:rsidRPr="00C016E7">
        <w:rPr>
          <w:rStyle w:val="a3"/>
          <w:color w:val="auto"/>
          <w:lang w:val="uk-UA"/>
        </w:rPr>
        <w:t xml:space="preserve">в літаку </w:t>
      </w:r>
      <w:r w:rsidRPr="00C016E7">
        <w:rPr>
          <w:rStyle w:val="a3"/>
          <w:color w:val="auto"/>
          <w:lang w:val="uk-UA"/>
        </w:rPr>
        <w:t>протяг</w:t>
      </w:r>
      <w:r w:rsidR="006959C6" w:rsidRPr="00C016E7">
        <w:rPr>
          <w:rStyle w:val="a3"/>
          <w:color w:val="auto"/>
          <w:lang w:val="uk-UA"/>
        </w:rPr>
        <w:t>ом усього часу польоту</w:t>
      </w:r>
      <w:r w:rsidRPr="00C016E7">
        <w:rPr>
          <w:rStyle w:val="a3"/>
          <w:color w:val="auto"/>
          <w:lang w:val="uk-UA"/>
        </w:rPr>
        <w:t>.</w:t>
      </w:r>
    </w:p>
    <w:p w:rsidR="00094C7D" w:rsidRPr="00C016E7" w:rsidRDefault="00094C7D" w:rsidP="00094C7D">
      <w:pPr>
        <w:pStyle w:val="Dots"/>
        <w:spacing w:line="240" w:lineRule="auto"/>
        <w:rPr>
          <w:rStyle w:val="a3"/>
          <w:color w:val="auto"/>
          <w:lang w:val="uk-UA"/>
        </w:rPr>
      </w:pPr>
      <w:r w:rsidRPr="00C016E7">
        <w:rPr>
          <w:rStyle w:val="a3"/>
          <w:color w:val="auto"/>
          <w:lang w:val="uk-UA"/>
        </w:rPr>
        <w:t>Уникайте попадання вологи на пристрій. Вологість і всі типи рідин можуть при</w:t>
      </w:r>
      <w:r w:rsidR="006959C6" w:rsidRPr="00C016E7">
        <w:rPr>
          <w:rStyle w:val="a3"/>
          <w:color w:val="auto"/>
          <w:lang w:val="uk-UA"/>
        </w:rPr>
        <w:t>звести до пошкодження електричної схеми пристрою або інших</w:t>
      </w:r>
      <w:r w:rsidRPr="00C016E7">
        <w:rPr>
          <w:rStyle w:val="a3"/>
          <w:color w:val="auto"/>
          <w:lang w:val="uk-UA"/>
        </w:rPr>
        <w:t xml:space="preserve"> в</w:t>
      </w:r>
      <w:r w:rsidR="006959C6" w:rsidRPr="00C016E7">
        <w:rPr>
          <w:rStyle w:val="a3"/>
          <w:color w:val="auto"/>
          <w:lang w:val="uk-UA"/>
        </w:rPr>
        <w:t>ажливих компонентів</w:t>
      </w:r>
      <w:r w:rsidRPr="00C016E7">
        <w:rPr>
          <w:rStyle w:val="a3"/>
          <w:color w:val="auto"/>
          <w:lang w:val="uk-UA"/>
        </w:rPr>
        <w:t>.</w:t>
      </w:r>
    </w:p>
    <w:p w:rsidR="006959C6" w:rsidRPr="00C016E7" w:rsidRDefault="00094C7D" w:rsidP="00094C7D">
      <w:pPr>
        <w:pStyle w:val="Dots"/>
        <w:spacing w:line="240" w:lineRule="auto"/>
        <w:rPr>
          <w:rStyle w:val="a3"/>
          <w:color w:val="auto"/>
          <w:lang w:val="uk-UA"/>
        </w:rPr>
      </w:pPr>
      <w:r w:rsidRPr="00C016E7">
        <w:rPr>
          <w:rStyle w:val="a3"/>
          <w:color w:val="auto"/>
          <w:lang w:val="uk-UA"/>
        </w:rPr>
        <w:t>Не використовуйте та не зберігайте пристрій у запилених чи брудних місцях. Пил може призвести до збоїв в роботі пристрою.</w:t>
      </w:r>
      <w:r w:rsidR="006959C6" w:rsidRPr="00C016E7">
        <w:rPr>
          <w:rStyle w:val="a3"/>
          <w:color w:val="auto"/>
          <w:lang w:val="uk-UA"/>
        </w:rPr>
        <w:t xml:space="preserve"> </w:t>
      </w:r>
    </w:p>
    <w:p w:rsidR="007E2AF0" w:rsidRPr="00C016E7" w:rsidRDefault="007E2AF0" w:rsidP="007E2AF0">
      <w:pPr>
        <w:pStyle w:val="Dots2"/>
        <w:tabs>
          <w:tab w:val="right" w:pos="284"/>
          <w:tab w:val="left" w:pos="567"/>
        </w:tabs>
        <w:rPr>
          <w:rStyle w:val="a3"/>
          <w:color w:val="auto"/>
          <w:lang w:val="uk-UA"/>
        </w:rPr>
      </w:pPr>
      <w:r w:rsidRPr="00C016E7">
        <w:rPr>
          <w:rStyle w:val="a3"/>
          <w:color w:val="auto"/>
          <w:lang w:val="uk-UA"/>
        </w:rPr>
        <w:lastRenderedPageBreak/>
        <w:t xml:space="preserve"> Не кладіть пристрій на нахилені поверхні або на високо розташовані полки. При падінні пристрій може пошкодитися.</w:t>
      </w:r>
    </w:p>
    <w:p w:rsidR="007E2AF0" w:rsidRPr="00C016E7" w:rsidRDefault="007E2AF0" w:rsidP="007E2AF0">
      <w:pPr>
        <w:pStyle w:val="Dots2"/>
        <w:tabs>
          <w:tab w:val="right" w:pos="284"/>
          <w:tab w:val="left" w:pos="567"/>
        </w:tabs>
        <w:rPr>
          <w:rStyle w:val="a3"/>
          <w:color w:val="auto"/>
          <w:lang w:val="uk-UA"/>
        </w:rPr>
      </w:pPr>
      <w:r w:rsidRPr="00C016E7">
        <w:rPr>
          <w:rStyle w:val="a3"/>
          <w:color w:val="auto"/>
          <w:lang w:val="uk-UA"/>
        </w:rPr>
        <w:t>Не допускайте попадання пристрою під дію прямого сонячного проміння.</w:t>
      </w:r>
    </w:p>
    <w:p w:rsidR="00A42848" w:rsidRPr="00C016E7" w:rsidRDefault="007E2AF0" w:rsidP="007E2AF0">
      <w:pPr>
        <w:pStyle w:val="Dots2"/>
        <w:tabs>
          <w:tab w:val="clear" w:pos="113"/>
          <w:tab w:val="right" w:pos="284"/>
          <w:tab w:val="left" w:pos="567"/>
        </w:tabs>
        <w:rPr>
          <w:rStyle w:val="a3"/>
          <w:rFonts w:cs="Arial"/>
          <w:color w:val="auto"/>
          <w:lang w:val="uk-UA"/>
        </w:rPr>
      </w:pPr>
      <w:r w:rsidRPr="00C016E7">
        <w:rPr>
          <w:rStyle w:val="a3"/>
          <w:color w:val="auto"/>
          <w:lang w:val="uk-UA"/>
        </w:rPr>
        <w:t>Не зберігайте пристрій поблизу магнітних полів. Магнітні поля можуть призвести до збоїв в роботі пристрою або розряду акумулятора, а також виходу з ладу електронних схем.</w:t>
      </w:r>
    </w:p>
    <w:p w:rsidR="002B739E" w:rsidRPr="00C016E7" w:rsidRDefault="002B739E" w:rsidP="00A42848">
      <w:pPr>
        <w:pStyle w:val="Dots2"/>
        <w:tabs>
          <w:tab w:val="clear" w:pos="113"/>
          <w:tab w:val="right" w:pos="284"/>
          <w:tab w:val="left" w:pos="567"/>
        </w:tabs>
        <w:rPr>
          <w:rStyle w:val="a3"/>
          <w:rFonts w:cs="Arial"/>
          <w:color w:val="auto"/>
          <w:lang w:val="uk-UA"/>
        </w:rPr>
      </w:pPr>
    </w:p>
    <w:p w:rsidR="00CC6BAE" w:rsidRPr="00C016E7" w:rsidRDefault="007E2AF0" w:rsidP="00503E69">
      <w:pPr>
        <w:pStyle w:val="A10"/>
        <w:pageBreakBefore/>
        <w:jc w:val="left"/>
        <w:rPr>
          <w:color w:val="auto"/>
          <w:szCs w:val="14"/>
        </w:rPr>
      </w:pPr>
      <w:r w:rsidRPr="00C016E7">
        <w:rPr>
          <w:color w:val="auto"/>
          <w:szCs w:val="14"/>
        </w:rPr>
        <w:lastRenderedPageBreak/>
        <w:t>Загальний вигляд пристрою</w:t>
      </w:r>
    </w:p>
    <w:tbl>
      <w:tblPr>
        <w:tblStyle w:val="ac"/>
        <w:tblW w:w="0" w:type="auto"/>
        <w:tblLook w:val="04A0" w:firstRow="1" w:lastRow="0" w:firstColumn="1" w:lastColumn="0" w:noHBand="0" w:noVBand="1"/>
      </w:tblPr>
      <w:tblGrid>
        <w:gridCol w:w="1266"/>
        <w:gridCol w:w="276"/>
        <w:gridCol w:w="1571"/>
      </w:tblGrid>
      <w:tr w:rsidR="000E3E0D" w:rsidRPr="00C016E7" w:rsidTr="000E3E0D">
        <w:tc>
          <w:tcPr>
            <w:tcW w:w="1266" w:type="dxa"/>
            <w:vMerge w:val="restart"/>
            <w:tcBorders>
              <w:top w:val="nil"/>
              <w:left w:val="nil"/>
              <w:bottom w:val="nil"/>
              <w:right w:val="single" w:sz="4" w:space="0" w:color="auto"/>
            </w:tcBorders>
          </w:tcPr>
          <w:p w:rsidR="00B265BE" w:rsidRPr="00C016E7" w:rsidRDefault="000E3E0D" w:rsidP="00503E69">
            <w:pPr>
              <w:rPr>
                <w:color w:val="FF0000"/>
                <w:szCs w:val="14"/>
                <w:lang w:val="uk-UA"/>
              </w:rPr>
            </w:pPr>
            <w:r w:rsidRPr="00C016E7">
              <w:rPr>
                <w:noProof/>
                <w:lang w:eastAsia="ru-RU"/>
              </w:rPr>
              <w:drawing>
                <wp:inline distT="0" distB="0" distL="0" distR="0" wp14:anchorId="21FD1D95" wp14:editId="06649567">
                  <wp:extent cx="660541" cy="1366838"/>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2394" cy="1494829"/>
                          </a:xfrm>
                          <a:prstGeom prst="rect">
                            <a:avLst/>
                          </a:prstGeom>
                        </pic:spPr>
                      </pic:pic>
                    </a:graphicData>
                  </a:graphic>
                </wp:inline>
              </w:drawing>
            </w:r>
          </w:p>
        </w:tc>
        <w:tc>
          <w:tcPr>
            <w:tcW w:w="276" w:type="dxa"/>
            <w:tcBorders>
              <w:left w:val="single" w:sz="4" w:space="0" w:color="auto"/>
              <w:right w:val="single" w:sz="4" w:space="0" w:color="auto"/>
            </w:tcBorders>
          </w:tcPr>
          <w:p w:rsidR="00B265BE" w:rsidRPr="00C016E7" w:rsidRDefault="00B265BE" w:rsidP="00503E69">
            <w:pPr>
              <w:rPr>
                <w:rStyle w:val="a3"/>
                <w:color w:val="auto"/>
                <w:lang w:val="uk-UA"/>
              </w:rPr>
            </w:pPr>
            <w:r w:rsidRPr="00C016E7">
              <w:rPr>
                <w:rStyle w:val="a3"/>
                <w:color w:val="auto"/>
                <w:lang w:val="uk-UA"/>
              </w:rPr>
              <w:t>1</w:t>
            </w:r>
          </w:p>
        </w:tc>
        <w:tc>
          <w:tcPr>
            <w:tcW w:w="1571" w:type="dxa"/>
            <w:tcBorders>
              <w:left w:val="single" w:sz="4" w:space="0" w:color="auto"/>
            </w:tcBorders>
          </w:tcPr>
          <w:p w:rsidR="00B265BE" w:rsidRPr="00C016E7" w:rsidRDefault="007E2AF0" w:rsidP="00503E69">
            <w:pPr>
              <w:rPr>
                <w:rStyle w:val="a3"/>
                <w:color w:val="auto"/>
                <w:lang w:val="uk-UA"/>
              </w:rPr>
            </w:pPr>
            <w:r w:rsidRPr="00C016E7">
              <w:rPr>
                <w:rStyle w:val="a3"/>
                <w:color w:val="auto"/>
                <w:lang w:val="uk-UA"/>
              </w:rPr>
              <w:t>Роз'єм для підключення навушників або лінійного аудіо кабелю (AUX)</w:t>
            </w:r>
          </w:p>
        </w:tc>
      </w:tr>
      <w:tr w:rsidR="000E3E0D" w:rsidRPr="00C016E7" w:rsidTr="000E3E0D">
        <w:tc>
          <w:tcPr>
            <w:tcW w:w="1266" w:type="dxa"/>
            <w:vMerge/>
            <w:tcBorders>
              <w:top w:val="nil"/>
              <w:left w:val="nil"/>
              <w:bottom w:val="nil"/>
              <w:right w:val="single" w:sz="4" w:space="0" w:color="auto"/>
            </w:tcBorders>
          </w:tcPr>
          <w:p w:rsidR="00B265BE" w:rsidRPr="00C016E7" w:rsidRDefault="00B265BE" w:rsidP="00A42848">
            <w:pPr>
              <w:pStyle w:val="A10"/>
              <w:jc w:val="left"/>
              <w:rPr>
                <w:color w:val="FF0000"/>
                <w:szCs w:val="14"/>
              </w:rPr>
            </w:pPr>
          </w:p>
        </w:tc>
        <w:tc>
          <w:tcPr>
            <w:tcW w:w="276" w:type="dxa"/>
            <w:tcBorders>
              <w:left w:val="single" w:sz="4" w:space="0" w:color="auto"/>
              <w:right w:val="single" w:sz="4" w:space="0" w:color="auto"/>
            </w:tcBorders>
          </w:tcPr>
          <w:p w:rsidR="00B265BE" w:rsidRPr="00C016E7" w:rsidRDefault="00B265BE" w:rsidP="00503E69">
            <w:pPr>
              <w:rPr>
                <w:rStyle w:val="a3"/>
                <w:color w:val="auto"/>
                <w:lang w:val="uk-UA"/>
              </w:rPr>
            </w:pPr>
            <w:r w:rsidRPr="00C016E7">
              <w:rPr>
                <w:rStyle w:val="a3"/>
                <w:color w:val="auto"/>
                <w:lang w:val="uk-UA"/>
              </w:rPr>
              <w:t>2</w:t>
            </w:r>
          </w:p>
        </w:tc>
        <w:tc>
          <w:tcPr>
            <w:tcW w:w="1571" w:type="dxa"/>
            <w:tcBorders>
              <w:left w:val="single" w:sz="4" w:space="0" w:color="auto"/>
            </w:tcBorders>
          </w:tcPr>
          <w:p w:rsidR="00B265BE" w:rsidRPr="00C016E7" w:rsidRDefault="007E2AF0" w:rsidP="00503E69">
            <w:pPr>
              <w:rPr>
                <w:rStyle w:val="a3"/>
                <w:color w:val="auto"/>
                <w:lang w:val="uk-UA"/>
              </w:rPr>
            </w:pPr>
            <w:r w:rsidRPr="00C016E7">
              <w:rPr>
                <w:rStyle w:val="a3"/>
                <w:color w:val="auto"/>
                <w:lang w:val="uk-UA"/>
              </w:rPr>
              <w:t>Кнопка збільшення рівня гучності/переходу до наступного аудіофайлу</w:t>
            </w:r>
          </w:p>
        </w:tc>
      </w:tr>
      <w:tr w:rsidR="000E3E0D" w:rsidRPr="00C016E7" w:rsidTr="000E3E0D">
        <w:tc>
          <w:tcPr>
            <w:tcW w:w="1266" w:type="dxa"/>
            <w:vMerge/>
            <w:tcBorders>
              <w:top w:val="nil"/>
              <w:left w:val="nil"/>
              <w:bottom w:val="nil"/>
              <w:right w:val="single" w:sz="4" w:space="0" w:color="auto"/>
            </w:tcBorders>
          </w:tcPr>
          <w:p w:rsidR="00B265BE" w:rsidRPr="00C016E7" w:rsidRDefault="00B265BE" w:rsidP="00A42848">
            <w:pPr>
              <w:pStyle w:val="A10"/>
              <w:jc w:val="left"/>
              <w:rPr>
                <w:color w:val="FF0000"/>
                <w:szCs w:val="14"/>
              </w:rPr>
            </w:pPr>
          </w:p>
        </w:tc>
        <w:tc>
          <w:tcPr>
            <w:tcW w:w="276" w:type="dxa"/>
            <w:tcBorders>
              <w:left w:val="single" w:sz="4" w:space="0" w:color="auto"/>
              <w:right w:val="single" w:sz="4" w:space="0" w:color="auto"/>
            </w:tcBorders>
          </w:tcPr>
          <w:p w:rsidR="00B265BE" w:rsidRPr="00C016E7" w:rsidRDefault="00B265BE" w:rsidP="00503E69">
            <w:pPr>
              <w:rPr>
                <w:rStyle w:val="a3"/>
                <w:color w:val="auto"/>
                <w:lang w:val="uk-UA"/>
              </w:rPr>
            </w:pPr>
            <w:r w:rsidRPr="00C016E7">
              <w:rPr>
                <w:rStyle w:val="a3"/>
                <w:color w:val="auto"/>
                <w:lang w:val="uk-UA"/>
              </w:rPr>
              <w:t>3</w:t>
            </w:r>
          </w:p>
        </w:tc>
        <w:tc>
          <w:tcPr>
            <w:tcW w:w="1571" w:type="dxa"/>
            <w:tcBorders>
              <w:left w:val="single" w:sz="4" w:space="0" w:color="auto"/>
            </w:tcBorders>
          </w:tcPr>
          <w:p w:rsidR="00B265BE" w:rsidRPr="00C016E7" w:rsidRDefault="007E2AF0" w:rsidP="007E2AF0">
            <w:pPr>
              <w:rPr>
                <w:rStyle w:val="a3"/>
                <w:color w:val="auto"/>
                <w:lang w:val="uk-UA"/>
              </w:rPr>
            </w:pPr>
            <w:r w:rsidRPr="00C016E7">
              <w:rPr>
                <w:rStyle w:val="a3"/>
                <w:color w:val="auto"/>
                <w:lang w:val="uk-UA"/>
              </w:rPr>
              <w:t>Кнопка вмикання/вимкнення живлення, відповіді/закінчення вхідного дзвінка</w:t>
            </w:r>
          </w:p>
        </w:tc>
      </w:tr>
      <w:tr w:rsidR="000E3E0D" w:rsidRPr="00C016E7" w:rsidTr="000E3E0D">
        <w:tc>
          <w:tcPr>
            <w:tcW w:w="1266" w:type="dxa"/>
            <w:vMerge/>
            <w:tcBorders>
              <w:top w:val="nil"/>
              <w:left w:val="nil"/>
              <w:bottom w:val="nil"/>
              <w:right w:val="single" w:sz="4" w:space="0" w:color="auto"/>
            </w:tcBorders>
          </w:tcPr>
          <w:p w:rsidR="00B265BE" w:rsidRPr="00C016E7" w:rsidRDefault="00B265BE" w:rsidP="00A42848">
            <w:pPr>
              <w:pStyle w:val="A10"/>
              <w:jc w:val="left"/>
              <w:rPr>
                <w:color w:val="FF0000"/>
                <w:szCs w:val="14"/>
              </w:rPr>
            </w:pPr>
          </w:p>
        </w:tc>
        <w:tc>
          <w:tcPr>
            <w:tcW w:w="276" w:type="dxa"/>
            <w:tcBorders>
              <w:left w:val="single" w:sz="4" w:space="0" w:color="auto"/>
              <w:right w:val="single" w:sz="4" w:space="0" w:color="auto"/>
            </w:tcBorders>
          </w:tcPr>
          <w:p w:rsidR="00B265BE" w:rsidRPr="00C016E7" w:rsidRDefault="00B265BE" w:rsidP="00503E69">
            <w:pPr>
              <w:rPr>
                <w:rStyle w:val="a3"/>
                <w:color w:val="auto"/>
                <w:lang w:val="uk-UA"/>
              </w:rPr>
            </w:pPr>
            <w:r w:rsidRPr="00C016E7">
              <w:rPr>
                <w:rStyle w:val="a3"/>
                <w:color w:val="auto"/>
                <w:lang w:val="uk-UA"/>
              </w:rPr>
              <w:t>4</w:t>
            </w:r>
          </w:p>
        </w:tc>
        <w:tc>
          <w:tcPr>
            <w:tcW w:w="1571" w:type="dxa"/>
            <w:tcBorders>
              <w:left w:val="single" w:sz="4" w:space="0" w:color="auto"/>
            </w:tcBorders>
          </w:tcPr>
          <w:p w:rsidR="00B265BE" w:rsidRPr="00C016E7" w:rsidRDefault="007E2AF0" w:rsidP="00503E69">
            <w:pPr>
              <w:rPr>
                <w:rStyle w:val="a3"/>
                <w:color w:val="auto"/>
                <w:lang w:val="uk-UA"/>
              </w:rPr>
            </w:pPr>
            <w:r w:rsidRPr="00C016E7">
              <w:rPr>
                <w:rStyle w:val="a3"/>
                <w:color w:val="auto"/>
                <w:lang w:val="uk-UA"/>
              </w:rPr>
              <w:t>Кнопка зменшення рівня гучності/переходу до попереднього аудіофайлу</w:t>
            </w:r>
          </w:p>
        </w:tc>
      </w:tr>
      <w:tr w:rsidR="000E3E0D" w:rsidRPr="00C016E7" w:rsidTr="000E3E0D">
        <w:tc>
          <w:tcPr>
            <w:tcW w:w="1266" w:type="dxa"/>
            <w:vMerge/>
            <w:tcBorders>
              <w:top w:val="nil"/>
              <w:left w:val="nil"/>
              <w:bottom w:val="nil"/>
              <w:right w:val="single" w:sz="4" w:space="0" w:color="auto"/>
            </w:tcBorders>
          </w:tcPr>
          <w:p w:rsidR="00B265BE" w:rsidRPr="00C016E7" w:rsidRDefault="00B265BE" w:rsidP="00A42848">
            <w:pPr>
              <w:pStyle w:val="A10"/>
              <w:jc w:val="left"/>
              <w:rPr>
                <w:color w:val="FF0000"/>
                <w:szCs w:val="14"/>
              </w:rPr>
            </w:pPr>
          </w:p>
        </w:tc>
        <w:tc>
          <w:tcPr>
            <w:tcW w:w="276" w:type="dxa"/>
            <w:tcBorders>
              <w:left w:val="single" w:sz="4" w:space="0" w:color="auto"/>
              <w:right w:val="single" w:sz="4" w:space="0" w:color="auto"/>
            </w:tcBorders>
          </w:tcPr>
          <w:p w:rsidR="00B265BE" w:rsidRPr="00C016E7" w:rsidRDefault="00B265BE" w:rsidP="00503E69">
            <w:pPr>
              <w:rPr>
                <w:rStyle w:val="a3"/>
                <w:color w:val="auto"/>
                <w:lang w:val="uk-UA"/>
              </w:rPr>
            </w:pPr>
            <w:r w:rsidRPr="00C016E7">
              <w:rPr>
                <w:rStyle w:val="a3"/>
                <w:color w:val="auto"/>
                <w:lang w:val="uk-UA"/>
              </w:rPr>
              <w:t>5</w:t>
            </w:r>
          </w:p>
        </w:tc>
        <w:tc>
          <w:tcPr>
            <w:tcW w:w="1571" w:type="dxa"/>
            <w:tcBorders>
              <w:left w:val="single" w:sz="4" w:space="0" w:color="auto"/>
            </w:tcBorders>
          </w:tcPr>
          <w:p w:rsidR="00B265BE" w:rsidRPr="00C016E7" w:rsidRDefault="007E2AF0" w:rsidP="00503E69">
            <w:pPr>
              <w:rPr>
                <w:rStyle w:val="a3"/>
                <w:color w:val="auto"/>
                <w:lang w:val="uk-UA"/>
              </w:rPr>
            </w:pPr>
            <w:r w:rsidRPr="00C016E7">
              <w:rPr>
                <w:rStyle w:val="a3"/>
                <w:color w:val="auto"/>
                <w:lang w:val="uk-UA"/>
              </w:rPr>
              <w:t>Світловий індикатор</w:t>
            </w:r>
          </w:p>
        </w:tc>
      </w:tr>
      <w:tr w:rsidR="000E3E0D" w:rsidRPr="00C016E7" w:rsidTr="000E3E0D">
        <w:tc>
          <w:tcPr>
            <w:tcW w:w="1266" w:type="dxa"/>
            <w:vMerge/>
            <w:tcBorders>
              <w:top w:val="nil"/>
              <w:left w:val="nil"/>
              <w:bottom w:val="nil"/>
              <w:right w:val="single" w:sz="4" w:space="0" w:color="auto"/>
            </w:tcBorders>
          </w:tcPr>
          <w:p w:rsidR="00B265BE" w:rsidRPr="00C016E7" w:rsidRDefault="00B265BE" w:rsidP="00A42848">
            <w:pPr>
              <w:pStyle w:val="A10"/>
              <w:jc w:val="left"/>
              <w:rPr>
                <w:color w:val="FF0000"/>
                <w:szCs w:val="14"/>
              </w:rPr>
            </w:pPr>
          </w:p>
        </w:tc>
        <w:tc>
          <w:tcPr>
            <w:tcW w:w="276" w:type="dxa"/>
            <w:tcBorders>
              <w:left w:val="single" w:sz="4" w:space="0" w:color="auto"/>
              <w:right w:val="single" w:sz="4" w:space="0" w:color="auto"/>
            </w:tcBorders>
          </w:tcPr>
          <w:p w:rsidR="00B265BE" w:rsidRPr="00C016E7" w:rsidRDefault="00B265BE" w:rsidP="00503E69">
            <w:pPr>
              <w:rPr>
                <w:rStyle w:val="a3"/>
                <w:color w:val="auto"/>
                <w:lang w:val="uk-UA"/>
              </w:rPr>
            </w:pPr>
            <w:r w:rsidRPr="00C016E7">
              <w:rPr>
                <w:rStyle w:val="a3"/>
                <w:color w:val="auto"/>
                <w:lang w:val="uk-UA"/>
              </w:rPr>
              <w:t>6</w:t>
            </w:r>
          </w:p>
        </w:tc>
        <w:tc>
          <w:tcPr>
            <w:tcW w:w="1571" w:type="dxa"/>
            <w:tcBorders>
              <w:left w:val="single" w:sz="4" w:space="0" w:color="auto"/>
            </w:tcBorders>
          </w:tcPr>
          <w:p w:rsidR="00B265BE" w:rsidRPr="00C016E7" w:rsidRDefault="007E2AF0" w:rsidP="00503E69">
            <w:pPr>
              <w:rPr>
                <w:rStyle w:val="a3"/>
                <w:color w:val="auto"/>
                <w:lang w:val="uk-UA"/>
              </w:rPr>
            </w:pPr>
            <w:r w:rsidRPr="00C016E7">
              <w:rPr>
                <w:rStyle w:val="a3"/>
                <w:color w:val="auto"/>
                <w:lang w:val="uk-UA"/>
              </w:rPr>
              <w:t>Мі</w:t>
            </w:r>
            <w:r w:rsidR="000E3E0D" w:rsidRPr="00C016E7">
              <w:rPr>
                <w:rStyle w:val="a3"/>
                <w:color w:val="auto"/>
                <w:lang w:val="uk-UA"/>
              </w:rPr>
              <w:t>крофон</w:t>
            </w:r>
          </w:p>
        </w:tc>
      </w:tr>
      <w:tr w:rsidR="000E3E0D" w:rsidRPr="00C016E7" w:rsidTr="000E3E0D">
        <w:tc>
          <w:tcPr>
            <w:tcW w:w="1266" w:type="dxa"/>
            <w:vMerge/>
            <w:tcBorders>
              <w:top w:val="nil"/>
              <w:left w:val="nil"/>
              <w:bottom w:val="nil"/>
              <w:right w:val="single" w:sz="4" w:space="0" w:color="auto"/>
            </w:tcBorders>
          </w:tcPr>
          <w:p w:rsidR="00B265BE" w:rsidRPr="00C016E7" w:rsidRDefault="00B265BE" w:rsidP="00A42848">
            <w:pPr>
              <w:pStyle w:val="A10"/>
              <w:jc w:val="left"/>
              <w:rPr>
                <w:color w:val="FF0000"/>
                <w:szCs w:val="14"/>
              </w:rPr>
            </w:pPr>
          </w:p>
        </w:tc>
        <w:tc>
          <w:tcPr>
            <w:tcW w:w="276" w:type="dxa"/>
            <w:tcBorders>
              <w:left w:val="single" w:sz="4" w:space="0" w:color="auto"/>
              <w:right w:val="single" w:sz="4" w:space="0" w:color="auto"/>
            </w:tcBorders>
          </w:tcPr>
          <w:p w:rsidR="00B265BE" w:rsidRPr="00C016E7" w:rsidRDefault="00B265BE" w:rsidP="00503E69">
            <w:pPr>
              <w:rPr>
                <w:rStyle w:val="a3"/>
                <w:color w:val="auto"/>
                <w:lang w:val="uk-UA"/>
              </w:rPr>
            </w:pPr>
            <w:r w:rsidRPr="00C016E7">
              <w:rPr>
                <w:rStyle w:val="a3"/>
                <w:color w:val="auto"/>
                <w:lang w:val="uk-UA"/>
              </w:rPr>
              <w:t>7</w:t>
            </w:r>
          </w:p>
        </w:tc>
        <w:tc>
          <w:tcPr>
            <w:tcW w:w="1571" w:type="dxa"/>
            <w:tcBorders>
              <w:left w:val="single" w:sz="4" w:space="0" w:color="auto"/>
            </w:tcBorders>
          </w:tcPr>
          <w:p w:rsidR="00B265BE" w:rsidRPr="00C016E7" w:rsidRDefault="00B265BE" w:rsidP="00503E69">
            <w:pPr>
              <w:rPr>
                <w:rStyle w:val="a3"/>
                <w:color w:val="auto"/>
                <w:lang w:val="uk-UA"/>
              </w:rPr>
            </w:pPr>
            <w:r w:rsidRPr="00C016E7">
              <w:rPr>
                <w:rStyle w:val="a3"/>
                <w:color w:val="auto"/>
                <w:lang w:val="uk-UA"/>
              </w:rPr>
              <w:t xml:space="preserve">microUSB </w:t>
            </w:r>
            <w:r w:rsidR="007E2AF0" w:rsidRPr="00C016E7">
              <w:rPr>
                <w:rStyle w:val="a3"/>
                <w:color w:val="auto"/>
                <w:lang w:val="uk-UA"/>
              </w:rPr>
              <w:t>роз'єм</w:t>
            </w:r>
          </w:p>
        </w:tc>
      </w:tr>
      <w:tr w:rsidR="000E3E0D" w:rsidRPr="00C016E7" w:rsidTr="000E3E0D">
        <w:tc>
          <w:tcPr>
            <w:tcW w:w="1266" w:type="dxa"/>
            <w:vMerge/>
            <w:tcBorders>
              <w:top w:val="nil"/>
              <w:left w:val="nil"/>
              <w:bottom w:val="nil"/>
              <w:right w:val="single" w:sz="4" w:space="0" w:color="auto"/>
            </w:tcBorders>
          </w:tcPr>
          <w:p w:rsidR="00B265BE" w:rsidRPr="00C016E7" w:rsidRDefault="00B265BE" w:rsidP="00A42848">
            <w:pPr>
              <w:pStyle w:val="A10"/>
              <w:jc w:val="left"/>
              <w:rPr>
                <w:color w:val="FF0000"/>
                <w:szCs w:val="14"/>
              </w:rPr>
            </w:pPr>
          </w:p>
        </w:tc>
        <w:tc>
          <w:tcPr>
            <w:tcW w:w="276" w:type="dxa"/>
            <w:tcBorders>
              <w:left w:val="single" w:sz="4" w:space="0" w:color="auto"/>
              <w:right w:val="single" w:sz="4" w:space="0" w:color="auto"/>
            </w:tcBorders>
          </w:tcPr>
          <w:p w:rsidR="00B265BE" w:rsidRPr="00C016E7" w:rsidRDefault="00B265BE" w:rsidP="00503E69">
            <w:pPr>
              <w:rPr>
                <w:rStyle w:val="a3"/>
                <w:color w:val="auto"/>
                <w:lang w:val="uk-UA"/>
              </w:rPr>
            </w:pPr>
            <w:r w:rsidRPr="00C016E7">
              <w:rPr>
                <w:rStyle w:val="a3"/>
                <w:color w:val="auto"/>
                <w:lang w:val="uk-UA"/>
              </w:rPr>
              <w:t>8</w:t>
            </w:r>
          </w:p>
        </w:tc>
        <w:tc>
          <w:tcPr>
            <w:tcW w:w="1571" w:type="dxa"/>
            <w:tcBorders>
              <w:left w:val="single" w:sz="4" w:space="0" w:color="auto"/>
            </w:tcBorders>
          </w:tcPr>
          <w:p w:rsidR="00B265BE" w:rsidRPr="00C016E7" w:rsidRDefault="007E2AF0" w:rsidP="00503E69">
            <w:pPr>
              <w:rPr>
                <w:rStyle w:val="a3"/>
                <w:color w:val="auto"/>
                <w:lang w:val="uk-UA"/>
              </w:rPr>
            </w:pPr>
            <w:r w:rsidRPr="00C016E7">
              <w:rPr>
                <w:rStyle w:val="a3"/>
                <w:color w:val="auto"/>
                <w:lang w:val="uk-UA"/>
              </w:rPr>
              <w:t>Кріплення-кліпса</w:t>
            </w:r>
          </w:p>
        </w:tc>
      </w:tr>
      <w:tr w:rsidR="000E3E0D" w:rsidRPr="00C016E7" w:rsidTr="000E3E0D">
        <w:trPr>
          <w:gridAfter w:val="2"/>
          <w:wAfter w:w="1847" w:type="dxa"/>
          <w:trHeight w:val="181"/>
        </w:trPr>
        <w:tc>
          <w:tcPr>
            <w:tcW w:w="1266" w:type="dxa"/>
            <w:vMerge/>
            <w:tcBorders>
              <w:top w:val="nil"/>
              <w:left w:val="nil"/>
              <w:bottom w:val="nil"/>
              <w:right w:val="single" w:sz="4" w:space="0" w:color="auto"/>
            </w:tcBorders>
          </w:tcPr>
          <w:p w:rsidR="000E3E0D" w:rsidRPr="00C016E7" w:rsidRDefault="000E3E0D" w:rsidP="00A42848">
            <w:pPr>
              <w:pStyle w:val="A10"/>
              <w:jc w:val="left"/>
              <w:rPr>
                <w:color w:val="FF0000"/>
                <w:szCs w:val="14"/>
              </w:rPr>
            </w:pPr>
          </w:p>
        </w:tc>
      </w:tr>
    </w:tbl>
    <w:p w:rsidR="00B265BE" w:rsidRPr="00C016E7" w:rsidRDefault="00B265BE" w:rsidP="00A42848">
      <w:pPr>
        <w:pStyle w:val="A10"/>
        <w:jc w:val="left"/>
        <w:rPr>
          <w:color w:val="FF0000"/>
          <w:szCs w:val="14"/>
        </w:rPr>
      </w:pPr>
    </w:p>
    <w:p w:rsidR="00DE484F" w:rsidRPr="00C016E7" w:rsidRDefault="007E2AF0" w:rsidP="00CB4DEF">
      <w:pPr>
        <w:pStyle w:val="A10"/>
      </w:pPr>
      <w:r w:rsidRPr="00C016E7">
        <w:t>Можливості пристрою</w:t>
      </w:r>
    </w:p>
    <w:p w:rsidR="005A285F" w:rsidRPr="00C016E7" w:rsidRDefault="009C02C9" w:rsidP="005A285F">
      <w:pPr>
        <w:pStyle w:val="gmail-m-2115581588714380119dots2"/>
        <w:numPr>
          <w:ilvl w:val="0"/>
          <w:numId w:val="13"/>
        </w:numPr>
        <w:shd w:val="clear" w:color="auto" w:fill="FFFFFF"/>
        <w:tabs>
          <w:tab w:val="clear" w:pos="720"/>
          <w:tab w:val="num" w:pos="567"/>
        </w:tabs>
        <w:spacing w:before="0" w:beforeAutospacing="0" w:after="0" w:afterAutospacing="0"/>
        <w:ind w:left="142" w:hanging="153"/>
        <w:jc w:val="both"/>
        <w:rPr>
          <w:rFonts w:ascii="PT Sans" w:hAnsi="PT Sans" w:cs="Tahoma"/>
          <w:sz w:val="11"/>
          <w:szCs w:val="11"/>
          <w:lang w:val="uk-UA" w:eastAsia="en-US"/>
        </w:rPr>
      </w:pPr>
      <w:r w:rsidRPr="00C016E7">
        <w:rPr>
          <w:rFonts w:ascii="PT Sans" w:hAnsi="PT Sans" w:cs="Tahoma"/>
          <w:sz w:val="11"/>
          <w:szCs w:val="11"/>
          <w:lang w:val="uk-UA" w:eastAsia="en-US"/>
        </w:rPr>
        <w:t>Відповідь на виклик.</w:t>
      </w:r>
    </w:p>
    <w:p w:rsidR="005A285F" w:rsidRPr="00C016E7" w:rsidRDefault="009C02C9" w:rsidP="005A285F">
      <w:pPr>
        <w:pStyle w:val="gmail-m-2115581588714380119dots2"/>
        <w:numPr>
          <w:ilvl w:val="0"/>
          <w:numId w:val="13"/>
        </w:numPr>
        <w:shd w:val="clear" w:color="auto" w:fill="FFFFFF"/>
        <w:tabs>
          <w:tab w:val="clear" w:pos="720"/>
          <w:tab w:val="num" w:pos="567"/>
        </w:tabs>
        <w:spacing w:before="0" w:beforeAutospacing="0" w:after="0" w:afterAutospacing="0"/>
        <w:ind w:left="142" w:hanging="153"/>
        <w:jc w:val="both"/>
        <w:rPr>
          <w:rFonts w:ascii="PT Sans" w:hAnsi="PT Sans" w:cs="Tahoma"/>
          <w:sz w:val="11"/>
          <w:szCs w:val="11"/>
          <w:lang w:val="uk-UA" w:eastAsia="en-US"/>
        </w:rPr>
      </w:pPr>
      <w:r w:rsidRPr="00C016E7">
        <w:rPr>
          <w:rFonts w:ascii="PT Sans" w:hAnsi="PT Sans" w:cs="Tahoma"/>
          <w:sz w:val="11"/>
          <w:szCs w:val="11"/>
          <w:lang w:val="uk-UA" w:eastAsia="en-US"/>
        </w:rPr>
        <w:t>Завершення виклику</w:t>
      </w:r>
      <w:r w:rsidR="005A285F" w:rsidRPr="00C016E7">
        <w:rPr>
          <w:rFonts w:ascii="PT Sans" w:hAnsi="PT Sans" w:cs="Tahoma"/>
          <w:sz w:val="11"/>
          <w:szCs w:val="11"/>
          <w:lang w:val="uk-UA" w:eastAsia="en-US"/>
        </w:rPr>
        <w:t>.</w:t>
      </w:r>
    </w:p>
    <w:p w:rsidR="005A285F" w:rsidRPr="00C016E7" w:rsidRDefault="009C02C9" w:rsidP="005A285F">
      <w:pPr>
        <w:pStyle w:val="gmail-m-2115581588714380119dots2"/>
        <w:numPr>
          <w:ilvl w:val="0"/>
          <w:numId w:val="13"/>
        </w:numPr>
        <w:shd w:val="clear" w:color="auto" w:fill="FFFFFF"/>
        <w:tabs>
          <w:tab w:val="clear" w:pos="720"/>
          <w:tab w:val="num" w:pos="567"/>
        </w:tabs>
        <w:spacing w:before="0" w:beforeAutospacing="0" w:after="0" w:afterAutospacing="0"/>
        <w:ind w:left="142" w:hanging="153"/>
        <w:jc w:val="both"/>
        <w:rPr>
          <w:rFonts w:ascii="PT Sans" w:hAnsi="PT Sans" w:cs="Tahoma"/>
          <w:sz w:val="11"/>
          <w:szCs w:val="11"/>
          <w:lang w:val="uk-UA" w:eastAsia="en-US"/>
        </w:rPr>
      </w:pPr>
      <w:r w:rsidRPr="00C016E7">
        <w:rPr>
          <w:rFonts w:ascii="PT Sans" w:hAnsi="PT Sans" w:cs="Tahoma"/>
          <w:sz w:val="11"/>
          <w:szCs w:val="11"/>
          <w:lang w:val="uk-UA" w:eastAsia="en-US"/>
        </w:rPr>
        <w:t>Відхилення вхідного виклику</w:t>
      </w:r>
      <w:r w:rsidR="005A285F" w:rsidRPr="00C016E7">
        <w:rPr>
          <w:rFonts w:ascii="PT Sans" w:hAnsi="PT Sans" w:cs="Tahoma"/>
          <w:sz w:val="11"/>
          <w:szCs w:val="11"/>
          <w:lang w:val="uk-UA" w:eastAsia="en-US"/>
        </w:rPr>
        <w:t>.</w:t>
      </w:r>
    </w:p>
    <w:p w:rsidR="009C02C9" w:rsidRPr="00C016E7" w:rsidRDefault="009C02C9" w:rsidP="009C02C9">
      <w:pPr>
        <w:pStyle w:val="gmail-m-2115581588714380119dots2"/>
        <w:numPr>
          <w:ilvl w:val="0"/>
          <w:numId w:val="13"/>
        </w:numPr>
        <w:shd w:val="clear" w:color="auto" w:fill="FFFFFF"/>
        <w:tabs>
          <w:tab w:val="clear" w:pos="720"/>
          <w:tab w:val="num" w:pos="567"/>
        </w:tabs>
        <w:spacing w:before="0" w:beforeAutospacing="0" w:after="0" w:afterAutospacing="0"/>
        <w:ind w:left="142" w:hanging="153"/>
        <w:jc w:val="both"/>
        <w:rPr>
          <w:rFonts w:ascii="PT Sans" w:hAnsi="PT Sans" w:cs="Tahoma"/>
          <w:sz w:val="11"/>
          <w:szCs w:val="11"/>
          <w:lang w:val="uk-UA" w:eastAsia="en-US"/>
        </w:rPr>
      </w:pPr>
      <w:r w:rsidRPr="00C016E7">
        <w:rPr>
          <w:rFonts w:ascii="PT Sans" w:hAnsi="PT Sans" w:cs="Tahoma"/>
          <w:sz w:val="11"/>
          <w:szCs w:val="11"/>
          <w:lang w:val="uk-UA" w:eastAsia="en-US"/>
        </w:rPr>
        <w:t>Голосовий набір</w:t>
      </w:r>
      <w:r w:rsidR="005A285F" w:rsidRPr="00C016E7">
        <w:rPr>
          <w:rFonts w:ascii="PT Sans" w:hAnsi="PT Sans" w:cs="Tahoma"/>
          <w:sz w:val="11"/>
          <w:szCs w:val="11"/>
          <w:lang w:val="uk-UA" w:eastAsia="en-US"/>
        </w:rPr>
        <w:t xml:space="preserve"> (</w:t>
      </w:r>
      <w:r w:rsidRPr="00C016E7">
        <w:rPr>
          <w:rFonts w:ascii="PT Sans" w:hAnsi="PT Sans" w:cs="Tahoma"/>
          <w:sz w:val="11"/>
          <w:szCs w:val="11"/>
          <w:lang w:val="uk-UA" w:eastAsia="en-US"/>
        </w:rPr>
        <w:t>див</w:t>
      </w:r>
      <w:r w:rsidR="000E3E0D" w:rsidRPr="00C016E7">
        <w:rPr>
          <w:rFonts w:ascii="PT Sans" w:hAnsi="PT Sans" w:cs="Tahoma"/>
          <w:sz w:val="11"/>
          <w:szCs w:val="11"/>
          <w:lang w:val="uk-UA" w:eastAsia="en-US"/>
        </w:rPr>
        <w:t xml:space="preserve">. </w:t>
      </w:r>
      <w:r w:rsidRPr="00C016E7">
        <w:rPr>
          <w:rFonts w:ascii="PT Sans" w:hAnsi="PT Sans" w:cs="Tahoma"/>
          <w:sz w:val="11"/>
          <w:szCs w:val="11"/>
          <w:lang w:val="uk-UA" w:eastAsia="en-US"/>
        </w:rPr>
        <w:t>керівництво з експлуатації під’єднаного пристрою</w:t>
      </w:r>
      <w:r w:rsidR="005A285F" w:rsidRPr="00C016E7">
        <w:rPr>
          <w:rFonts w:ascii="PT Sans" w:hAnsi="PT Sans" w:cs="Tahoma"/>
          <w:sz w:val="11"/>
          <w:szCs w:val="11"/>
          <w:lang w:val="uk-UA" w:eastAsia="en-US"/>
        </w:rPr>
        <w:t>).</w:t>
      </w:r>
    </w:p>
    <w:p w:rsidR="005C50A4" w:rsidRPr="00C016E7" w:rsidRDefault="009C02C9" w:rsidP="005C50A4">
      <w:pPr>
        <w:pStyle w:val="gmail-m-2115581588714380119dots2"/>
        <w:numPr>
          <w:ilvl w:val="0"/>
          <w:numId w:val="13"/>
        </w:numPr>
        <w:shd w:val="clear" w:color="auto" w:fill="FFFFFF"/>
        <w:tabs>
          <w:tab w:val="clear" w:pos="720"/>
          <w:tab w:val="num" w:pos="567"/>
        </w:tabs>
        <w:spacing w:before="0" w:beforeAutospacing="0" w:after="0" w:afterAutospacing="0"/>
        <w:ind w:left="142" w:hanging="153"/>
        <w:jc w:val="both"/>
        <w:rPr>
          <w:rFonts w:ascii="PT Sans" w:hAnsi="PT Sans" w:cs="Tahoma"/>
          <w:sz w:val="11"/>
          <w:szCs w:val="11"/>
          <w:lang w:val="uk-UA" w:eastAsia="en-US"/>
        </w:rPr>
      </w:pPr>
      <w:r w:rsidRPr="00C016E7">
        <w:rPr>
          <w:rFonts w:ascii="PT Sans" w:hAnsi="PT Sans" w:cs="Tahoma"/>
          <w:sz w:val="11"/>
          <w:szCs w:val="11"/>
          <w:lang w:val="uk-UA" w:eastAsia="en-US"/>
        </w:rPr>
        <w:t>Повторний набір останнього номера</w:t>
      </w:r>
    </w:p>
    <w:p w:rsidR="00226E42" w:rsidRPr="00C016E7" w:rsidRDefault="005C50A4" w:rsidP="00226E42">
      <w:pPr>
        <w:pStyle w:val="gmail-m-2115581588714380119dots2"/>
        <w:numPr>
          <w:ilvl w:val="0"/>
          <w:numId w:val="13"/>
        </w:numPr>
        <w:shd w:val="clear" w:color="auto" w:fill="FFFFFF"/>
        <w:tabs>
          <w:tab w:val="clear" w:pos="720"/>
          <w:tab w:val="num" w:pos="567"/>
        </w:tabs>
        <w:spacing w:before="0" w:beforeAutospacing="0" w:after="0" w:afterAutospacing="0"/>
        <w:ind w:left="142" w:hanging="153"/>
        <w:jc w:val="both"/>
        <w:rPr>
          <w:rFonts w:ascii="PT Sans" w:hAnsi="PT Sans" w:cs="Tahoma"/>
          <w:sz w:val="11"/>
          <w:szCs w:val="11"/>
          <w:lang w:val="uk-UA" w:eastAsia="en-US"/>
        </w:rPr>
      </w:pPr>
      <w:r w:rsidRPr="00C016E7">
        <w:rPr>
          <w:rFonts w:ascii="PT Sans" w:hAnsi="PT Sans" w:cs="Tahoma"/>
          <w:sz w:val="11"/>
          <w:szCs w:val="11"/>
          <w:lang w:val="uk-UA" w:eastAsia="en-US"/>
        </w:rPr>
        <w:t>Регулювання рівня гучності (розмова і відтворення музики).</w:t>
      </w:r>
    </w:p>
    <w:p w:rsidR="00226E42" w:rsidRPr="00C016E7" w:rsidRDefault="00226E42" w:rsidP="00226E42">
      <w:pPr>
        <w:pStyle w:val="gmail-m-2115581588714380119dots2"/>
        <w:numPr>
          <w:ilvl w:val="0"/>
          <w:numId w:val="13"/>
        </w:numPr>
        <w:shd w:val="clear" w:color="auto" w:fill="FFFFFF"/>
        <w:tabs>
          <w:tab w:val="clear" w:pos="720"/>
          <w:tab w:val="num" w:pos="567"/>
        </w:tabs>
        <w:spacing w:before="0" w:beforeAutospacing="0" w:after="0" w:afterAutospacing="0"/>
        <w:ind w:left="142" w:hanging="153"/>
        <w:jc w:val="both"/>
        <w:rPr>
          <w:rFonts w:ascii="PT Sans" w:hAnsi="PT Sans" w:cs="Tahoma"/>
          <w:sz w:val="11"/>
          <w:szCs w:val="11"/>
          <w:lang w:val="uk-UA" w:eastAsia="en-US"/>
        </w:rPr>
      </w:pPr>
      <w:r w:rsidRPr="00C016E7">
        <w:rPr>
          <w:rFonts w:ascii="PT Sans" w:hAnsi="PT Sans" w:cs="Tahoma"/>
          <w:sz w:val="11"/>
          <w:szCs w:val="11"/>
          <w:lang w:val="uk-UA" w:eastAsia="en-US"/>
        </w:rPr>
        <w:lastRenderedPageBreak/>
        <w:t xml:space="preserve">Керування відтворенням аудіофайлів </w:t>
      </w:r>
    </w:p>
    <w:p w:rsidR="00DE484F" w:rsidRPr="00C016E7" w:rsidRDefault="00226E42" w:rsidP="00226E42">
      <w:pPr>
        <w:pStyle w:val="gmail-m-2115581588714380119dots2"/>
        <w:numPr>
          <w:ilvl w:val="0"/>
          <w:numId w:val="13"/>
        </w:numPr>
        <w:shd w:val="clear" w:color="auto" w:fill="FFFFFF"/>
        <w:tabs>
          <w:tab w:val="clear" w:pos="720"/>
          <w:tab w:val="num" w:pos="567"/>
        </w:tabs>
        <w:spacing w:before="0" w:beforeAutospacing="0" w:after="0" w:afterAutospacing="0"/>
        <w:ind w:left="142" w:hanging="153"/>
        <w:jc w:val="both"/>
        <w:rPr>
          <w:rFonts w:ascii="PT Sans" w:hAnsi="PT Sans" w:cs="Tahoma"/>
          <w:sz w:val="11"/>
          <w:szCs w:val="11"/>
          <w:lang w:val="uk-UA" w:eastAsia="en-US"/>
        </w:rPr>
      </w:pPr>
      <w:r w:rsidRPr="00C016E7">
        <w:rPr>
          <w:rFonts w:ascii="PT Sans" w:hAnsi="PT Sans" w:cs="Tahoma"/>
          <w:sz w:val="11"/>
          <w:szCs w:val="11"/>
          <w:lang w:val="uk-UA" w:eastAsia="en-US"/>
        </w:rPr>
        <w:t>Передача аудіо та розмови на AUX сумісні пристрої (автомобільна акустика, домашній аудіоцентр, портативна колонка).</w:t>
      </w:r>
    </w:p>
    <w:p w:rsidR="008E796D" w:rsidRPr="00C016E7" w:rsidRDefault="008E796D" w:rsidP="00CB4DEF">
      <w:pPr>
        <w:pStyle w:val="Dots"/>
        <w:spacing w:line="240" w:lineRule="auto"/>
        <w:rPr>
          <w:b/>
          <w:sz w:val="14"/>
          <w:szCs w:val="12"/>
          <w:lang w:val="uk-UA"/>
        </w:rPr>
      </w:pPr>
      <w:r w:rsidRPr="00C016E7">
        <w:rPr>
          <w:b/>
          <w:sz w:val="14"/>
          <w:szCs w:val="12"/>
          <w:lang w:val="uk-UA"/>
        </w:rPr>
        <w:t>Способи підключення пристрою</w:t>
      </w:r>
    </w:p>
    <w:p w:rsidR="000B055C" w:rsidRPr="00C016E7" w:rsidRDefault="008E796D" w:rsidP="000B055C">
      <w:pPr>
        <w:spacing w:after="0" w:line="240" w:lineRule="auto"/>
        <w:rPr>
          <w:rFonts w:ascii="PT Sans" w:hAnsi="PT Sans" w:cs="Tahoma"/>
          <w:color w:val="FF0000"/>
          <w:sz w:val="11"/>
          <w:szCs w:val="11"/>
          <w:lang w:val="uk-UA"/>
        </w:rPr>
      </w:pPr>
      <w:r w:rsidRPr="00C016E7">
        <w:rPr>
          <w:rStyle w:val="a3"/>
          <w:color w:val="auto"/>
          <w:lang w:val="uk-UA"/>
        </w:rPr>
        <w:t xml:space="preserve"> Для підключення Bluetooth адаптера до AUX сумісного пристрою використовуйте лінійний аудіо кабель (до комплекту поставки не входить), як показано на малюнку:</w:t>
      </w:r>
      <w:r w:rsidR="000B055C" w:rsidRPr="00C016E7">
        <w:rPr>
          <w:noProof/>
          <w:lang w:eastAsia="ru-RU"/>
        </w:rPr>
        <w:drawing>
          <wp:inline distT="0" distB="0" distL="0" distR="0" wp14:anchorId="5BC453B4" wp14:editId="15CBFE94">
            <wp:extent cx="1979930" cy="1044575"/>
            <wp:effectExtent l="0" t="0" r="127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9930" cy="1044575"/>
                    </a:xfrm>
                    <a:prstGeom prst="rect">
                      <a:avLst/>
                    </a:prstGeom>
                  </pic:spPr>
                </pic:pic>
              </a:graphicData>
            </a:graphic>
          </wp:inline>
        </w:drawing>
      </w:r>
    </w:p>
    <w:p w:rsidR="00CB4DEF" w:rsidRPr="00C016E7" w:rsidRDefault="00CB4DEF" w:rsidP="00496F9F">
      <w:pPr>
        <w:spacing w:after="0" w:line="240" w:lineRule="auto"/>
        <w:rPr>
          <w:rFonts w:cs="Tahoma"/>
          <w:color w:val="FF0000"/>
          <w:sz w:val="11"/>
          <w:szCs w:val="11"/>
          <w:lang w:val="uk-UA"/>
        </w:rPr>
      </w:pPr>
    </w:p>
    <w:p w:rsidR="000E3E0D" w:rsidRPr="00C016E7" w:rsidRDefault="008E796D" w:rsidP="00393E3C">
      <w:pPr>
        <w:spacing w:after="0" w:line="240" w:lineRule="auto"/>
        <w:rPr>
          <w:rStyle w:val="a3"/>
          <w:b/>
          <w:color w:val="auto"/>
          <w:lang w:val="uk-UA"/>
        </w:rPr>
      </w:pPr>
      <w:r w:rsidRPr="00C016E7">
        <w:rPr>
          <w:rStyle w:val="a3"/>
          <w:b/>
          <w:color w:val="auto"/>
          <w:lang w:val="uk-UA"/>
        </w:rPr>
        <w:t>УВАГА</w:t>
      </w:r>
      <w:r w:rsidR="000E3E0D" w:rsidRPr="00C016E7">
        <w:rPr>
          <w:rStyle w:val="a3"/>
          <w:b/>
          <w:color w:val="auto"/>
          <w:lang w:val="uk-UA"/>
        </w:rPr>
        <w:t>!</w:t>
      </w:r>
    </w:p>
    <w:p w:rsidR="00CB4DEF" w:rsidRPr="00C016E7" w:rsidRDefault="008E796D" w:rsidP="00393E3C">
      <w:pPr>
        <w:spacing w:after="0" w:line="240" w:lineRule="auto"/>
        <w:rPr>
          <w:rStyle w:val="a3"/>
          <w:color w:val="auto"/>
          <w:lang w:val="uk-UA"/>
        </w:rPr>
      </w:pPr>
      <w:r w:rsidRPr="00C016E7">
        <w:rPr>
          <w:rStyle w:val="a3"/>
          <w:color w:val="auto"/>
          <w:lang w:val="uk-UA"/>
        </w:rPr>
        <w:t xml:space="preserve">Загальний код доступу для з’єднання  Bluetooth адаптера </w:t>
      </w:r>
      <w:r w:rsidR="000E3E0D" w:rsidRPr="00C016E7">
        <w:rPr>
          <w:rStyle w:val="a3"/>
          <w:b/>
          <w:color w:val="auto"/>
          <w:lang w:val="uk-UA"/>
        </w:rPr>
        <w:t>0000</w:t>
      </w:r>
      <w:r w:rsidR="000E3E0D" w:rsidRPr="00C016E7">
        <w:rPr>
          <w:rStyle w:val="a3"/>
          <w:color w:val="auto"/>
          <w:lang w:val="uk-UA"/>
        </w:rPr>
        <w:t>.</w:t>
      </w:r>
    </w:p>
    <w:p w:rsidR="000B055C" w:rsidRPr="00C016E7" w:rsidRDefault="00CB4DEF" w:rsidP="00503E69">
      <w:pPr>
        <w:pStyle w:val="A10"/>
        <w:pageBreakBefore/>
        <w:rPr>
          <w:rFonts w:cs="Tahoma"/>
          <w:color w:val="FF0000"/>
          <w:sz w:val="11"/>
          <w:szCs w:val="11"/>
        </w:rPr>
      </w:pPr>
      <w:bookmarkStart w:id="9" w:name="_Toc512025107"/>
      <w:r w:rsidRPr="00C016E7">
        <w:lastRenderedPageBreak/>
        <w:t>Режим</w:t>
      </w:r>
      <w:bookmarkEnd w:id="9"/>
      <w:r w:rsidR="00DA3563" w:rsidRPr="00C016E7">
        <w:t>и роботи світлових індикаторів</w:t>
      </w:r>
    </w:p>
    <w:p w:rsidR="00CB4DEF" w:rsidRPr="00C016E7" w:rsidRDefault="00DA3563" w:rsidP="00CB4DEF">
      <w:pPr>
        <w:pStyle w:val="Dots"/>
        <w:spacing w:line="240" w:lineRule="auto"/>
        <w:rPr>
          <w:rStyle w:val="a3"/>
          <w:color w:val="auto"/>
          <w:lang w:val="uk-UA"/>
        </w:rPr>
      </w:pPr>
      <w:r w:rsidRPr="00C016E7">
        <w:rPr>
          <w:rStyle w:val="a3"/>
          <w:color w:val="auto"/>
          <w:lang w:val="uk-UA"/>
        </w:rPr>
        <w:t>Залежно від стану пристрою, світлові індикатори працюють в наступних режимах:</w:t>
      </w:r>
    </w:p>
    <w:tbl>
      <w:tblPr>
        <w:tblStyle w:val="ac"/>
        <w:tblW w:w="0" w:type="auto"/>
        <w:tblLook w:val="04A0" w:firstRow="1" w:lastRow="0" w:firstColumn="1" w:lastColumn="0" w:noHBand="0" w:noVBand="1"/>
      </w:tblPr>
      <w:tblGrid>
        <w:gridCol w:w="1207"/>
        <w:gridCol w:w="890"/>
        <w:gridCol w:w="1011"/>
      </w:tblGrid>
      <w:tr w:rsidR="00C4038D" w:rsidRPr="00C016E7" w:rsidTr="00393E3C">
        <w:trPr>
          <w:tblHeader/>
        </w:trPr>
        <w:tc>
          <w:tcPr>
            <w:tcW w:w="1271" w:type="dxa"/>
          </w:tcPr>
          <w:p w:rsidR="00CB4DEF" w:rsidRPr="00C016E7" w:rsidRDefault="00DA3563" w:rsidP="00DA3563">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BoldMT"/>
                <w:b/>
                <w:bCs/>
                <w:sz w:val="10"/>
                <w:szCs w:val="10"/>
                <w:lang w:val="uk-UA"/>
              </w:rPr>
              <w:t>Стан пристрою</w:t>
            </w:r>
          </w:p>
        </w:tc>
        <w:tc>
          <w:tcPr>
            <w:tcW w:w="762" w:type="dxa"/>
          </w:tcPr>
          <w:p w:rsidR="00CB4DEF" w:rsidRPr="00C016E7" w:rsidRDefault="00DA3563"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BoldMT"/>
                <w:b/>
                <w:bCs/>
                <w:sz w:val="10"/>
                <w:szCs w:val="10"/>
                <w:lang w:val="uk-UA"/>
              </w:rPr>
              <w:t>Колір індикатора</w:t>
            </w:r>
          </w:p>
        </w:tc>
        <w:tc>
          <w:tcPr>
            <w:tcW w:w="1075" w:type="dxa"/>
          </w:tcPr>
          <w:p w:rsidR="00CB4DEF" w:rsidRPr="00C016E7" w:rsidRDefault="00CB4DEF" w:rsidP="00DA3563">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BoldMT"/>
                <w:b/>
                <w:bCs/>
                <w:sz w:val="10"/>
                <w:szCs w:val="10"/>
                <w:lang w:val="uk-UA"/>
              </w:rPr>
              <w:t xml:space="preserve">Режим </w:t>
            </w:r>
            <w:r w:rsidR="00DA3563" w:rsidRPr="00C016E7">
              <w:rPr>
                <w:rFonts w:ascii="PT Sans" w:eastAsia="ArialMT" w:hAnsi="PT Sans" w:cs="TimesNewRomanPS-BoldMT"/>
                <w:b/>
                <w:bCs/>
                <w:sz w:val="10"/>
                <w:szCs w:val="10"/>
                <w:lang w:val="uk-UA"/>
              </w:rPr>
              <w:t>роботи індикатора</w:t>
            </w:r>
          </w:p>
        </w:tc>
      </w:tr>
      <w:tr w:rsidR="00C4038D" w:rsidRPr="00C016E7" w:rsidTr="00393E3C">
        <w:tc>
          <w:tcPr>
            <w:tcW w:w="1271" w:type="dxa"/>
          </w:tcPr>
          <w:p w:rsidR="00CB4DEF" w:rsidRPr="00C016E7" w:rsidRDefault="00DA3563"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Вмикання живлення</w:t>
            </w:r>
          </w:p>
        </w:tc>
        <w:tc>
          <w:tcPr>
            <w:tcW w:w="762" w:type="dxa"/>
          </w:tcPr>
          <w:p w:rsidR="00CB4DEF" w:rsidRPr="00C016E7" w:rsidRDefault="00DA3563"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синій/червоний</w:t>
            </w:r>
          </w:p>
        </w:tc>
        <w:tc>
          <w:tcPr>
            <w:tcW w:w="1075" w:type="dxa"/>
          </w:tcPr>
          <w:p w:rsidR="00CB4DEF" w:rsidRPr="00C016E7" w:rsidRDefault="00DA3563" w:rsidP="00DA3563">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Спалахують по черзі на 0,5 секунди</w:t>
            </w:r>
          </w:p>
        </w:tc>
      </w:tr>
      <w:tr w:rsidR="00C4038D" w:rsidRPr="00C016E7" w:rsidTr="00393E3C">
        <w:tc>
          <w:tcPr>
            <w:tcW w:w="1271" w:type="dxa"/>
          </w:tcPr>
          <w:p w:rsidR="00CB4DEF" w:rsidRPr="00C016E7" w:rsidRDefault="00DA3563"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Вимкнення живлення</w:t>
            </w:r>
          </w:p>
        </w:tc>
        <w:tc>
          <w:tcPr>
            <w:tcW w:w="762" w:type="dxa"/>
          </w:tcPr>
          <w:p w:rsidR="00CB4DEF" w:rsidRPr="00C016E7" w:rsidRDefault="00CB4DEF" w:rsidP="00163140">
            <w:pPr>
              <w:autoSpaceDE w:val="0"/>
              <w:autoSpaceDN w:val="0"/>
              <w:adjustRightInd w:val="0"/>
              <w:rPr>
                <w:rFonts w:ascii="PT Sans" w:eastAsia="ArialMT" w:hAnsi="PT Sans" w:cs="TimesNewRomanPS-BoldMT"/>
                <w:b/>
                <w:bCs/>
                <w:sz w:val="10"/>
                <w:szCs w:val="10"/>
                <w:lang w:val="uk-UA"/>
              </w:rPr>
            </w:pPr>
          </w:p>
        </w:tc>
        <w:tc>
          <w:tcPr>
            <w:tcW w:w="1075" w:type="dxa"/>
          </w:tcPr>
          <w:p w:rsidR="00CB4DEF" w:rsidRPr="00C016E7" w:rsidRDefault="00CB4DEF"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не горит</w:t>
            </w:r>
            <w:r w:rsidR="00DA3563" w:rsidRPr="00C016E7">
              <w:rPr>
                <w:rFonts w:ascii="PT Sans" w:eastAsia="ArialMT" w:hAnsi="PT Sans" w:cs="TimesNewRomanPSMT"/>
                <w:sz w:val="10"/>
                <w:szCs w:val="10"/>
                <w:lang w:val="uk-UA"/>
              </w:rPr>
              <w:t>ь</w:t>
            </w:r>
          </w:p>
        </w:tc>
      </w:tr>
      <w:tr w:rsidR="00C4038D" w:rsidRPr="00C016E7" w:rsidTr="00393E3C">
        <w:tc>
          <w:tcPr>
            <w:tcW w:w="1271" w:type="dxa"/>
          </w:tcPr>
          <w:p w:rsidR="00DA3563" w:rsidRPr="00C016E7" w:rsidRDefault="00DA3563" w:rsidP="00DA3563">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Режим з’єднання з Bluetooth-</w:t>
            </w:r>
          </w:p>
          <w:p w:rsidR="00CB4DEF" w:rsidRPr="00C016E7" w:rsidRDefault="00DA3563" w:rsidP="00DA3563">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сумісним пристроєм</w:t>
            </w:r>
          </w:p>
        </w:tc>
        <w:tc>
          <w:tcPr>
            <w:tcW w:w="762" w:type="dxa"/>
          </w:tcPr>
          <w:p w:rsidR="00CB4DEF" w:rsidRPr="00C016E7" w:rsidRDefault="00DA3563"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синій/червоний</w:t>
            </w:r>
          </w:p>
        </w:tc>
        <w:tc>
          <w:tcPr>
            <w:tcW w:w="1075" w:type="dxa"/>
          </w:tcPr>
          <w:p w:rsidR="00CB4DEF" w:rsidRPr="00C016E7" w:rsidRDefault="00DA3563" w:rsidP="00DA3563">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Спалахуютья по черзі до завершення з’єднання з Bluetooth - сумісними пристроями, але не довше 5 хвилин</w:t>
            </w:r>
          </w:p>
        </w:tc>
      </w:tr>
      <w:tr w:rsidR="00C4038D" w:rsidRPr="00C016E7" w:rsidTr="00393E3C">
        <w:tc>
          <w:tcPr>
            <w:tcW w:w="1271" w:type="dxa"/>
          </w:tcPr>
          <w:p w:rsidR="00DA3563" w:rsidRPr="00C016E7" w:rsidRDefault="00DA3563" w:rsidP="00DA3563">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Успішне з'єднання з</w:t>
            </w:r>
          </w:p>
          <w:p w:rsidR="00DA3563" w:rsidRPr="00C016E7" w:rsidRDefault="00DA3563" w:rsidP="00DA3563">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Bluetooth-сумісним</w:t>
            </w:r>
          </w:p>
          <w:p w:rsidR="00CB4DEF" w:rsidRPr="00C016E7" w:rsidRDefault="00DA3563" w:rsidP="00DA3563">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пристроєм</w:t>
            </w:r>
          </w:p>
        </w:tc>
        <w:tc>
          <w:tcPr>
            <w:tcW w:w="762" w:type="dxa"/>
          </w:tcPr>
          <w:p w:rsidR="00CB4DEF" w:rsidRPr="00C016E7" w:rsidRDefault="00DA3563"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синій</w:t>
            </w:r>
          </w:p>
        </w:tc>
        <w:tc>
          <w:tcPr>
            <w:tcW w:w="1075" w:type="dxa"/>
          </w:tcPr>
          <w:p w:rsidR="00CB4DEF" w:rsidRPr="00C016E7" w:rsidRDefault="00DA3563" w:rsidP="00163140">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Спалахує один раз в п’ять секунд</w:t>
            </w:r>
          </w:p>
          <w:p w:rsidR="00CB4DEF" w:rsidRPr="00C016E7" w:rsidRDefault="00CB4DEF" w:rsidP="00163140">
            <w:pPr>
              <w:autoSpaceDE w:val="0"/>
              <w:autoSpaceDN w:val="0"/>
              <w:adjustRightInd w:val="0"/>
              <w:rPr>
                <w:rFonts w:ascii="PT Sans" w:eastAsia="ArialMT" w:hAnsi="PT Sans" w:cs="TimesNewRomanPS-BoldMT"/>
                <w:b/>
                <w:bCs/>
                <w:sz w:val="10"/>
                <w:szCs w:val="10"/>
                <w:lang w:val="uk-UA"/>
              </w:rPr>
            </w:pPr>
          </w:p>
        </w:tc>
      </w:tr>
      <w:tr w:rsidR="00C4038D" w:rsidRPr="00C016E7" w:rsidTr="00393E3C">
        <w:tc>
          <w:tcPr>
            <w:tcW w:w="1271" w:type="dxa"/>
          </w:tcPr>
          <w:p w:rsidR="00DA3563" w:rsidRPr="00C016E7" w:rsidRDefault="00DA3563" w:rsidP="00DA3563">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Невдала спроба</w:t>
            </w:r>
          </w:p>
          <w:p w:rsidR="00DA3563" w:rsidRPr="00C016E7" w:rsidRDefault="00DA3563" w:rsidP="00DA3563">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з’єднання з Bluetooth-</w:t>
            </w:r>
          </w:p>
          <w:p w:rsidR="00CB4DEF" w:rsidRPr="00C016E7" w:rsidRDefault="00DA3563" w:rsidP="00DA3563">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сумісним пристроєм</w:t>
            </w:r>
          </w:p>
        </w:tc>
        <w:tc>
          <w:tcPr>
            <w:tcW w:w="762" w:type="dxa"/>
          </w:tcPr>
          <w:p w:rsidR="00CB4DEF" w:rsidRPr="00C016E7" w:rsidRDefault="00DA3563"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синій/червоний</w:t>
            </w:r>
          </w:p>
        </w:tc>
        <w:tc>
          <w:tcPr>
            <w:tcW w:w="1075" w:type="dxa"/>
          </w:tcPr>
          <w:p w:rsidR="00C4038D" w:rsidRPr="00C016E7" w:rsidRDefault="00C4038D" w:rsidP="00C4038D">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Спалахує один раз в п’ять секунд</w:t>
            </w:r>
          </w:p>
          <w:p w:rsidR="00CB4DEF" w:rsidRPr="00C016E7" w:rsidRDefault="00CB4DEF" w:rsidP="00163140">
            <w:pPr>
              <w:autoSpaceDE w:val="0"/>
              <w:autoSpaceDN w:val="0"/>
              <w:adjustRightInd w:val="0"/>
              <w:rPr>
                <w:rFonts w:ascii="PT Sans" w:eastAsia="ArialMT" w:hAnsi="PT Sans" w:cs="TimesNewRomanPS-BoldMT"/>
                <w:b/>
                <w:bCs/>
                <w:sz w:val="10"/>
                <w:szCs w:val="10"/>
                <w:lang w:val="uk-UA"/>
              </w:rPr>
            </w:pPr>
          </w:p>
        </w:tc>
      </w:tr>
      <w:tr w:rsidR="00C4038D" w:rsidRPr="00C016E7" w:rsidTr="00393E3C">
        <w:tc>
          <w:tcPr>
            <w:tcW w:w="1271" w:type="dxa"/>
          </w:tcPr>
          <w:p w:rsidR="00CB4DEF" w:rsidRPr="00C016E7" w:rsidRDefault="00C4038D"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Вхідний/вихідний виклик</w:t>
            </w:r>
          </w:p>
        </w:tc>
        <w:tc>
          <w:tcPr>
            <w:tcW w:w="762" w:type="dxa"/>
          </w:tcPr>
          <w:p w:rsidR="00CB4DEF" w:rsidRPr="00C016E7" w:rsidRDefault="00DA3563"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синій</w:t>
            </w:r>
          </w:p>
        </w:tc>
        <w:tc>
          <w:tcPr>
            <w:tcW w:w="1075" w:type="dxa"/>
          </w:tcPr>
          <w:p w:rsidR="00C4038D" w:rsidRPr="00C016E7" w:rsidRDefault="00C4038D" w:rsidP="00C4038D">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Спалахує один раз в п’ять секунд</w:t>
            </w:r>
          </w:p>
          <w:p w:rsidR="00CB4DEF" w:rsidRPr="00C016E7" w:rsidRDefault="00CB4DEF" w:rsidP="00163140">
            <w:pPr>
              <w:autoSpaceDE w:val="0"/>
              <w:autoSpaceDN w:val="0"/>
              <w:adjustRightInd w:val="0"/>
              <w:rPr>
                <w:rFonts w:ascii="PT Sans" w:eastAsia="ArialMT" w:hAnsi="PT Sans" w:cs="TimesNewRomanPSMT"/>
                <w:sz w:val="10"/>
                <w:szCs w:val="10"/>
                <w:lang w:val="uk-UA"/>
              </w:rPr>
            </w:pPr>
          </w:p>
        </w:tc>
      </w:tr>
      <w:tr w:rsidR="00C4038D" w:rsidRPr="00C016E7" w:rsidTr="00393E3C">
        <w:tc>
          <w:tcPr>
            <w:tcW w:w="1271" w:type="dxa"/>
          </w:tcPr>
          <w:p w:rsidR="00CB4DEF" w:rsidRPr="00C016E7" w:rsidRDefault="00CB4DEF" w:rsidP="00C4038D">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 xml:space="preserve">Режим </w:t>
            </w:r>
            <w:r w:rsidR="00C4038D" w:rsidRPr="00C016E7">
              <w:rPr>
                <w:rFonts w:ascii="PT Sans" w:eastAsia="ArialMT" w:hAnsi="PT Sans" w:cs="TimesNewRomanPSMT"/>
                <w:sz w:val="10"/>
                <w:szCs w:val="10"/>
                <w:lang w:val="uk-UA"/>
              </w:rPr>
              <w:t>розмови</w:t>
            </w:r>
          </w:p>
        </w:tc>
        <w:tc>
          <w:tcPr>
            <w:tcW w:w="762" w:type="dxa"/>
          </w:tcPr>
          <w:p w:rsidR="00CB4DEF" w:rsidRPr="00C016E7" w:rsidRDefault="00C4038D" w:rsidP="00163140">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синій</w:t>
            </w:r>
          </w:p>
        </w:tc>
        <w:tc>
          <w:tcPr>
            <w:tcW w:w="1075" w:type="dxa"/>
          </w:tcPr>
          <w:p w:rsidR="00C4038D" w:rsidRPr="00C016E7" w:rsidRDefault="00C4038D" w:rsidP="00C4038D">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Спалахує один раз в п’ять секунд</w:t>
            </w:r>
          </w:p>
          <w:p w:rsidR="00CB4DEF" w:rsidRPr="00C016E7" w:rsidRDefault="00CB4DEF" w:rsidP="00163140">
            <w:pPr>
              <w:autoSpaceDE w:val="0"/>
              <w:autoSpaceDN w:val="0"/>
              <w:adjustRightInd w:val="0"/>
              <w:rPr>
                <w:rFonts w:ascii="PT Sans" w:eastAsia="ArialMT" w:hAnsi="PT Sans" w:cs="TimesNewRomanPSMT"/>
                <w:sz w:val="10"/>
                <w:szCs w:val="10"/>
                <w:lang w:val="uk-UA"/>
              </w:rPr>
            </w:pPr>
          </w:p>
        </w:tc>
      </w:tr>
      <w:tr w:rsidR="00C4038D" w:rsidRPr="00C016E7" w:rsidTr="00393E3C">
        <w:tc>
          <w:tcPr>
            <w:tcW w:w="1271" w:type="dxa"/>
          </w:tcPr>
          <w:p w:rsidR="00CB4DEF" w:rsidRPr="00C016E7" w:rsidRDefault="00CB4DEF" w:rsidP="00C4038D">
            <w:pPr>
              <w:autoSpaceDE w:val="0"/>
              <w:autoSpaceDN w:val="0"/>
              <w:adjustRightInd w:val="0"/>
              <w:rPr>
                <w:rFonts w:ascii="PT Sans" w:eastAsia="ArialMT" w:hAnsi="PT Sans" w:cs="TimesNewRomanPS-BoldMT"/>
                <w:b/>
                <w:bCs/>
                <w:sz w:val="10"/>
                <w:szCs w:val="10"/>
                <w:lang w:val="uk-UA"/>
              </w:rPr>
            </w:pPr>
            <w:r w:rsidRPr="00C016E7">
              <w:rPr>
                <w:rFonts w:ascii="PT Sans" w:eastAsia="ArialMT" w:hAnsi="PT Sans" w:cs="TimesNewRomanPSMT"/>
                <w:sz w:val="10"/>
                <w:szCs w:val="10"/>
                <w:lang w:val="uk-UA"/>
              </w:rPr>
              <w:t>Режим о</w:t>
            </w:r>
            <w:r w:rsidR="00C4038D" w:rsidRPr="00C016E7">
              <w:rPr>
                <w:rFonts w:ascii="PT Sans" w:eastAsia="ArialMT" w:hAnsi="PT Sans" w:cs="TimesNewRomanPSMT"/>
                <w:sz w:val="10"/>
                <w:szCs w:val="10"/>
                <w:lang w:val="uk-UA"/>
              </w:rPr>
              <w:t>чікування</w:t>
            </w:r>
          </w:p>
        </w:tc>
        <w:tc>
          <w:tcPr>
            <w:tcW w:w="762" w:type="dxa"/>
          </w:tcPr>
          <w:p w:rsidR="00CB4DEF" w:rsidRPr="00C016E7" w:rsidRDefault="00C4038D" w:rsidP="00163140">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синій</w:t>
            </w:r>
          </w:p>
        </w:tc>
        <w:tc>
          <w:tcPr>
            <w:tcW w:w="1075" w:type="dxa"/>
          </w:tcPr>
          <w:p w:rsidR="00C4038D" w:rsidRPr="00C016E7" w:rsidRDefault="00C4038D" w:rsidP="00C4038D">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Спалахує один раз в п’ять секунд</w:t>
            </w:r>
          </w:p>
          <w:p w:rsidR="00CB4DEF" w:rsidRPr="00C016E7" w:rsidRDefault="00CB4DEF" w:rsidP="00163140">
            <w:pPr>
              <w:autoSpaceDE w:val="0"/>
              <w:autoSpaceDN w:val="0"/>
              <w:adjustRightInd w:val="0"/>
              <w:rPr>
                <w:rFonts w:ascii="PT Sans" w:eastAsia="ArialMT" w:hAnsi="PT Sans" w:cs="TimesNewRomanPSMT"/>
                <w:sz w:val="10"/>
                <w:szCs w:val="10"/>
                <w:lang w:val="uk-UA"/>
              </w:rPr>
            </w:pPr>
          </w:p>
        </w:tc>
      </w:tr>
      <w:tr w:rsidR="00C4038D" w:rsidRPr="00C016E7" w:rsidTr="00393E3C">
        <w:tc>
          <w:tcPr>
            <w:tcW w:w="1271" w:type="dxa"/>
          </w:tcPr>
          <w:p w:rsidR="00CB4DEF" w:rsidRPr="00C016E7" w:rsidRDefault="00C4038D" w:rsidP="00163140">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lastRenderedPageBreak/>
              <w:t>Низький рівень заряду батареї</w:t>
            </w:r>
          </w:p>
        </w:tc>
        <w:tc>
          <w:tcPr>
            <w:tcW w:w="762" w:type="dxa"/>
          </w:tcPr>
          <w:p w:rsidR="00CB4DEF" w:rsidRPr="00C016E7" w:rsidRDefault="00C4038D" w:rsidP="00163140">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червоний</w:t>
            </w:r>
          </w:p>
        </w:tc>
        <w:tc>
          <w:tcPr>
            <w:tcW w:w="1075" w:type="dxa"/>
          </w:tcPr>
          <w:p w:rsidR="00CB4DEF" w:rsidRPr="00C016E7" w:rsidRDefault="00C4038D" w:rsidP="00CB4DEF">
            <w:pPr>
              <w:autoSpaceDE w:val="0"/>
              <w:autoSpaceDN w:val="0"/>
              <w:adjustRightInd w:val="0"/>
              <w:rPr>
                <w:rFonts w:ascii="PT Sans" w:eastAsia="ArialMT" w:hAnsi="PT Sans" w:cs="TimesNewRomanPSMT"/>
                <w:sz w:val="10"/>
                <w:szCs w:val="10"/>
                <w:lang w:val="uk-UA"/>
              </w:rPr>
            </w:pPr>
            <w:r w:rsidRPr="00C016E7">
              <w:rPr>
                <w:rFonts w:ascii="PT Sans" w:eastAsia="ArialMT" w:hAnsi="PT Sans" w:cs="TimesNewRomanPSMT"/>
                <w:sz w:val="10"/>
                <w:szCs w:val="10"/>
                <w:lang w:val="uk-UA"/>
              </w:rPr>
              <w:t>синій</w:t>
            </w:r>
          </w:p>
        </w:tc>
      </w:tr>
    </w:tbl>
    <w:p w:rsidR="00DE484F" w:rsidRPr="00C016E7" w:rsidRDefault="00DE484F" w:rsidP="00496F9F">
      <w:pPr>
        <w:spacing w:after="0" w:line="240" w:lineRule="auto"/>
        <w:rPr>
          <w:rFonts w:cs="Tahoma"/>
          <w:color w:val="FF0000"/>
          <w:sz w:val="11"/>
          <w:szCs w:val="11"/>
          <w:lang w:val="uk-UA"/>
        </w:rPr>
      </w:pPr>
    </w:p>
    <w:p w:rsidR="00CB4DEF" w:rsidRPr="00C016E7" w:rsidRDefault="00CB4DEF" w:rsidP="00496F9F">
      <w:pPr>
        <w:spacing w:after="0" w:line="240" w:lineRule="auto"/>
        <w:rPr>
          <w:rFonts w:cs="Tahoma"/>
          <w:color w:val="FF0000"/>
          <w:sz w:val="11"/>
          <w:szCs w:val="11"/>
          <w:lang w:val="uk-UA"/>
        </w:rPr>
      </w:pPr>
    </w:p>
    <w:p w:rsidR="00496F9F" w:rsidRPr="00C016E7" w:rsidRDefault="00C4038D" w:rsidP="00163140">
      <w:pPr>
        <w:pStyle w:val="A10"/>
        <w:rPr>
          <w:color w:val="auto"/>
        </w:rPr>
      </w:pPr>
      <w:bookmarkStart w:id="10" w:name="_Toc512025108"/>
      <w:r w:rsidRPr="00C016E7">
        <w:rPr>
          <w:color w:val="auto"/>
        </w:rPr>
        <w:t>Використання</w:t>
      </w:r>
      <w:r w:rsidR="00496F9F" w:rsidRPr="00C016E7">
        <w:rPr>
          <w:color w:val="auto"/>
        </w:rPr>
        <w:t xml:space="preserve"> </w:t>
      </w:r>
      <w:r w:rsidR="00FB4426" w:rsidRPr="00C016E7">
        <w:t>Bluetooth адаптера</w:t>
      </w:r>
      <w:bookmarkEnd w:id="10"/>
    </w:p>
    <w:p w:rsidR="001330A1" w:rsidRPr="00C016E7" w:rsidRDefault="001330A1" w:rsidP="001330A1">
      <w:pPr>
        <w:pStyle w:val="Dots"/>
        <w:spacing w:line="240" w:lineRule="auto"/>
        <w:ind w:firstLine="0"/>
        <w:rPr>
          <w:rStyle w:val="a3"/>
          <w:color w:val="auto"/>
          <w:lang w:val="uk-UA"/>
        </w:rPr>
      </w:pPr>
    </w:p>
    <w:p w:rsidR="001330A1" w:rsidRPr="00C016E7" w:rsidRDefault="001330A1" w:rsidP="00163140">
      <w:pPr>
        <w:pStyle w:val="A10"/>
        <w:rPr>
          <w:rStyle w:val="a3"/>
          <w:sz w:val="14"/>
          <w:szCs w:val="12"/>
          <w:lang w:val="uk-UA"/>
        </w:rPr>
      </w:pPr>
      <w:bookmarkStart w:id="11" w:name="_Toc512025109"/>
      <w:r w:rsidRPr="00C016E7">
        <w:rPr>
          <w:rStyle w:val="a3"/>
          <w:sz w:val="14"/>
          <w:szCs w:val="12"/>
          <w:lang w:val="uk-UA"/>
        </w:rPr>
        <w:t xml:space="preserve">1. </w:t>
      </w:r>
      <w:bookmarkEnd w:id="11"/>
      <w:r w:rsidR="00E503AC" w:rsidRPr="00C016E7">
        <w:rPr>
          <w:rStyle w:val="a3"/>
          <w:sz w:val="14"/>
          <w:szCs w:val="12"/>
          <w:lang w:val="uk-UA"/>
        </w:rPr>
        <w:t>Вмикання та вимикання пристрою</w:t>
      </w:r>
    </w:p>
    <w:p w:rsidR="00FB4426" w:rsidRPr="00C016E7" w:rsidRDefault="00FB4426" w:rsidP="001330A1">
      <w:pPr>
        <w:pStyle w:val="Dots"/>
        <w:spacing w:line="240" w:lineRule="auto"/>
        <w:rPr>
          <w:rStyle w:val="a3"/>
          <w:color w:val="auto"/>
          <w:lang w:val="uk-UA"/>
        </w:rPr>
      </w:pPr>
    </w:p>
    <w:p w:rsidR="001330A1" w:rsidRPr="00C016E7" w:rsidRDefault="00E503AC" w:rsidP="001330A1">
      <w:pPr>
        <w:pStyle w:val="Dots"/>
        <w:spacing w:line="240" w:lineRule="auto"/>
        <w:rPr>
          <w:rStyle w:val="a3"/>
          <w:b/>
          <w:color w:val="auto"/>
          <w:lang w:val="uk-UA"/>
        </w:rPr>
      </w:pPr>
      <w:r w:rsidRPr="00C016E7">
        <w:rPr>
          <w:rStyle w:val="a3"/>
          <w:b/>
          <w:color w:val="auto"/>
          <w:lang w:val="uk-UA"/>
        </w:rPr>
        <w:t>Вмикання</w:t>
      </w:r>
      <w:r w:rsidR="001330A1" w:rsidRPr="00C016E7">
        <w:rPr>
          <w:rStyle w:val="a3"/>
          <w:b/>
          <w:color w:val="auto"/>
          <w:lang w:val="uk-UA"/>
        </w:rPr>
        <w:t xml:space="preserve"> </w:t>
      </w:r>
    </w:p>
    <w:p w:rsidR="00E503AC" w:rsidRPr="00C016E7" w:rsidRDefault="00E503AC" w:rsidP="00E503AC">
      <w:pPr>
        <w:pStyle w:val="Dots"/>
        <w:spacing w:line="240" w:lineRule="auto"/>
        <w:rPr>
          <w:rStyle w:val="a3"/>
          <w:color w:val="auto"/>
          <w:lang w:val="uk-UA"/>
        </w:rPr>
      </w:pPr>
      <w:r w:rsidRPr="00C016E7">
        <w:rPr>
          <w:rStyle w:val="a3"/>
          <w:color w:val="auto"/>
          <w:lang w:val="uk-UA"/>
        </w:rPr>
        <w:t xml:space="preserve">Натисніть кнопку </w:t>
      </w:r>
      <w:r w:rsidR="001330A1" w:rsidRPr="00C016E7">
        <w:rPr>
          <w:rStyle w:val="a3"/>
          <w:noProof/>
          <w:color w:val="auto"/>
          <w:lang w:eastAsia="ru-RU"/>
        </w:rPr>
        <w:drawing>
          <wp:inline distT="0" distB="0" distL="0" distR="0" wp14:anchorId="4DF2339B" wp14:editId="5FB291DB">
            <wp:extent cx="60158" cy="68596"/>
            <wp:effectExtent l="0" t="0" r="0" b="7620"/>
            <wp:docPr id="21" name="Рисунок 21"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8" cy="96304"/>
                    </a:xfrm>
                    <a:prstGeom prst="rect">
                      <a:avLst/>
                    </a:prstGeom>
                    <a:noFill/>
                    <a:ln>
                      <a:noFill/>
                    </a:ln>
                  </pic:spPr>
                </pic:pic>
              </a:graphicData>
            </a:graphic>
          </wp:inline>
        </w:drawing>
      </w:r>
      <w:r w:rsidRPr="00C016E7">
        <w:rPr>
          <w:rStyle w:val="a3"/>
          <w:color w:val="auto"/>
          <w:lang w:val="uk-UA"/>
        </w:rPr>
        <w:t xml:space="preserve"> протягом трьох секунд, Bluetooth адаптер перейде в режим з’єднання, при цьому індикатор буде швидко спалахувати синім і червоним кольором по черзі. Голосова підказка англійською мовою підтвердить включення.</w:t>
      </w:r>
    </w:p>
    <w:p w:rsidR="00E503AC" w:rsidRPr="00C016E7" w:rsidRDefault="00E503AC" w:rsidP="00E503AC">
      <w:pPr>
        <w:pStyle w:val="Dots"/>
        <w:spacing w:line="240" w:lineRule="auto"/>
        <w:rPr>
          <w:rStyle w:val="a3"/>
          <w:color w:val="auto"/>
          <w:lang w:val="uk-UA"/>
        </w:rPr>
      </w:pPr>
      <w:r w:rsidRPr="00C016E7">
        <w:rPr>
          <w:rStyle w:val="a3"/>
          <w:color w:val="auto"/>
          <w:lang w:val="uk-UA"/>
        </w:rPr>
        <w:t>Якщо Bluetooth адаптер з’єднано з іншим пристроєм Bluetooth, то після з'єднання, індикатор повільно спалахує синім кольором (один раз в 5 секунд). Голосова підказка англійською мовою підтвердить з’єднання.</w:t>
      </w:r>
    </w:p>
    <w:p w:rsidR="001330A1" w:rsidRPr="00C016E7" w:rsidRDefault="00E503AC" w:rsidP="00E503AC">
      <w:pPr>
        <w:pStyle w:val="Dots"/>
        <w:spacing w:line="240" w:lineRule="auto"/>
        <w:rPr>
          <w:rStyle w:val="a3"/>
          <w:color w:val="auto"/>
          <w:lang w:val="uk-UA"/>
        </w:rPr>
      </w:pPr>
      <w:r w:rsidRPr="00C016E7">
        <w:rPr>
          <w:rStyle w:val="a3"/>
          <w:color w:val="auto"/>
          <w:lang w:val="uk-UA"/>
        </w:rPr>
        <w:t>Якщо Bluetooth адаптер не з’єднано з іншим пристроєм Bluetooth, то протягом 5 хвилин Bluetooth адаптер буде в режимі з’єднання, після чого пристрій автоматично буде вимкнено.</w:t>
      </w:r>
      <w:r w:rsidR="001330A1" w:rsidRPr="00C016E7">
        <w:rPr>
          <w:rStyle w:val="a3"/>
          <w:color w:val="auto"/>
          <w:lang w:val="uk-UA"/>
        </w:rPr>
        <w:t xml:space="preserve">          </w:t>
      </w:r>
    </w:p>
    <w:p w:rsidR="00FB4426" w:rsidRPr="00C016E7" w:rsidRDefault="001330A1" w:rsidP="00FB4426">
      <w:pPr>
        <w:pStyle w:val="Dots"/>
        <w:spacing w:line="240" w:lineRule="auto"/>
        <w:rPr>
          <w:rStyle w:val="a3"/>
          <w:color w:val="auto"/>
          <w:lang w:val="uk-UA"/>
        </w:rPr>
      </w:pPr>
      <w:r w:rsidRPr="00C016E7">
        <w:rPr>
          <w:rStyle w:val="a3"/>
          <w:color w:val="auto"/>
          <w:lang w:val="uk-UA"/>
        </w:rPr>
        <w:t xml:space="preserve">  </w:t>
      </w:r>
      <w:r w:rsidR="00E503AC" w:rsidRPr="00C016E7">
        <w:rPr>
          <w:rStyle w:val="a3"/>
          <w:b/>
          <w:color w:val="auto"/>
          <w:lang w:val="uk-UA"/>
        </w:rPr>
        <w:t>Вимикання</w:t>
      </w:r>
      <w:r w:rsidRPr="00C016E7">
        <w:rPr>
          <w:rStyle w:val="a3"/>
          <w:color w:val="auto"/>
          <w:lang w:val="uk-UA"/>
        </w:rPr>
        <w:t xml:space="preserve"> </w:t>
      </w:r>
    </w:p>
    <w:p w:rsidR="00620830" w:rsidRPr="00C016E7" w:rsidRDefault="00E503AC" w:rsidP="00E503AC">
      <w:pPr>
        <w:pStyle w:val="Dots"/>
        <w:spacing w:line="240" w:lineRule="auto"/>
        <w:rPr>
          <w:rStyle w:val="a3"/>
          <w:b/>
          <w:color w:val="auto"/>
          <w:lang w:val="uk-UA"/>
        </w:rPr>
      </w:pPr>
      <w:r w:rsidRPr="00C016E7">
        <w:rPr>
          <w:rStyle w:val="a3"/>
          <w:color w:val="auto"/>
          <w:lang w:val="uk-UA"/>
        </w:rPr>
        <w:t xml:space="preserve">Натисніть кнопку </w:t>
      </w:r>
      <w:r w:rsidR="001330A1" w:rsidRPr="00C016E7">
        <w:rPr>
          <w:rStyle w:val="a3"/>
          <w:noProof/>
          <w:color w:val="auto"/>
          <w:lang w:eastAsia="ru-RU"/>
        </w:rPr>
        <w:drawing>
          <wp:inline distT="0" distB="0" distL="0" distR="0" wp14:anchorId="60926283" wp14:editId="6ADA2144">
            <wp:extent cx="49240" cy="56147"/>
            <wp:effectExtent l="0" t="0" r="8255" b="1270"/>
            <wp:docPr id="22" name="Рисунок 22"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9" cy="78496"/>
                    </a:xfrm>
                    <a:prstGeom prst="rect">
                      <a:avLst/>
                    </a:prstGeom>
                    <a:noFill/>
                    <a:ln>
                      <a:noFill/>
                    </a:ln>
                  </pic:spPr>
                </pic:pic>
              </a:graphicData>
            </a:graphic>
          </wp:inline>
        </w:drawing>
      </w:r>
      <w:r w:rsidR="001330A1" w:rsidRPr="00C016E7">
        <w:rPr>
          <w:rStyle w:val="a3"/>
          <w:color w:val="auto"/>
          <w:lang w:val="uk-UA"/>
        </w:rPr>
        <w:t xml:space="preserve"> </w:t>
      </w:r>
      <w:bookmarkStart w:id="12" w:name="_Toc512025110"/>
      <w:r w:rsidRPr="00C016E7">
        <w:rPr>
          <w:rStyle w:val="a3"/>
          <w:color w:val="auto"/>
          <w:lang w:val="uk-UA"/>
        </w:rPr>
        <w:t xml:space="preserve"> протягом трьох секунд, індикатор згасне і пристрій буде вимкнено.</w:t>
      </w:r>
    </w:p>
    <w:p w:rsidR="00620830" w:rsidRPr="00C016E7" w:rsidRDefault="00620830" w:rsidP="00163140">
      <w:pPr>
        <w:pStyle w:val="A10"/>
        <w:rPr>
          <w:rStyle w:val="a3"/>
          <w:b w:val="0"/>
          <w:color w:val="auto"/>
          <w:lang w:val="uk-UA"/>
        </w:rPr>
      </w:pPr>
    </w:p>
    <w:p w:rsidR="001330A1" w:rsidRPr="00C016E7" w:rsidRDefault="001330A1" w:rsidP="00163140">
      <w:pPr>
        <w:pStyle w:val="A10"/>
        <w:rPr>
          <w:rStyle w:val="a3"/>
          <w:b w:val="0"/>
          <w:sz w:val="14"/>
          <w:szCs w:val="12"/>
          <w:lang w:val="uk-UA"/>
        </w:rPr>
      </w:pPr>
      <w:r w:rsidRPr="00C016E7">
        <w:t xml:space="preserve">2. </w:t>
      </w:r>
      <w:r w:rsidR="00E503AC" w:rsidRPr="00C016E7">
        <w:t>Енергозберігаючий</w:t>
      </w:r>
      <w:r w:rsidRPr="00C016E7">
        <w:t xml:space="preserve"> режим</w:t>
      </w:r>
      <w:bookmarkEnd w:id="12"/>
    </w:p>
    <w:p w:rsidR="001330A1" w:rsidRPr="00C016E7" w:rsidRDefault="00E503AC" w:rsidP="001330A1">
      <w:pPr>
        <w:pStyle w:val="Dots"/>
        <w:spacing w:line="240" w:lineRule="auto"/>
        <w:rPr>
          <w:rStyle w:val="a3"/>
          <w:color w:val="auto"/>
          <w:lang w:val="uk-UA"/>
        </w:rPr>
      </w:pPr>
      <w:r w:rsidRPr="00C016E7">
        <w:rPr>
          <w:rStyle w:val="a3"/>
          <w:color w:val="auto"/>
          <w:lang w:val="uk-UA"/>
        </w:rPr>
        <w:t>При бездіяльності більше 5 хвилин і у відсутності з’єднання з іншим пристроєм Bluetooth адаптер буде автоматично вимкнено.</w:t>
      </w:r>
    </w:p>
    <w:p w:rsidR="001330A1" w:rsidRPr="00C016E7" w:rsidRDefault="001330A1" w:rsidP="00163140">
      <w:pPr>
        <w:pStyle w:val="A10"/>
        <w:rPr>
          <w:rStyle w:val="a3"/>
          <w:sz w:val="14"/>
          <w:szCs w:val="12"/>
          <w:lang w:val="uk-UA"/>
        </w:rPr>
      </w:pPr>
      <w:bookmarkStart w:id="13" w:name="_Toc512025111"/>
      <w:r w:rsidRPr="00C016E7">
        <w:rPr>
          <w:rStyle w:val="a3"/>
          <w:sz w:val="14"/>
          <w:szCs w:val="12"/>
          <w:lang w:val="uk-UA"/>
        </w:rPr>
        <w:t xml:space="preserve">3. </w:t>
      </w:r>
      <w:bookmarkEnd w:id="13"/>
      <w:r w:rsidR="009B6656" w:rsidRPr="00C016E7">
        <w:rPr>
          <w:rStyle w:val="a3"/>
          <w:sz w:val="14"/>
          <w:szCs w:val="12"/>
          <w:lang w:val="uk-UA"/>
        </w:rPr>
        <w:t>Підключення до інших пристроїв</w:t>
      </w:r>
    </w:p>
    <w:p w:rsidR="001330A1" w:rsidRPr="00C016E7" w:rsidRDefault="009B6656" w:rsidP="001330A1">
      <w:pPr>
        <w:pStyle w:val="Dots"/>
        <w:spacing w:line="240" w:lineRule="auto"/>
        <w:rPr>
          <w:rStyle w:val="a3"/>
          <w:color w:val="auto"/>
          <w:lang w:val="uk-UA"/>
        </w:rPr>
      </w:pPr>
      <w:r w:rsidRPr="00C016E7">
        <w:rPr>
          <w:rStyle w:val="a3"/>
          <w:color w:val="auto"/>
          <w:lang w:val="uk-UA"/>
        </w:rPr>
        <w:lastRenderedPageBreak/>
        <w:t>До 3,5 мм входу пристрою можна підключити навушники/гарнітуру зі стандартним 3,5 мм роз'ємом або, за допомогою AUX кабелю (в комплект поставки не входить), будь-який аудіо пристрій який має вхід AUX (автомобільна аудіосистема, домашня аудіосистема, портативна колонка і т.д.)</w:t>
      </w:r>
    </w:p>
    <w:p w:rsidR="001330A1" w:rsidRPr="00C016E7" w:rsidRDefault="001330A1" w:rsidP="00163140">
      <w:pPr>
        <w:pStyle w:val="A10"/>
        <w:rPr>
          <w:rStyle w:val="a3"/>
          <w:sz w:val="14"/>
          <w:szCs w:val="12"/>
          <w:lang w:val="uk-UA"/>
        </w:rPr>
      </w:pPr>
      <w:bookmarkStart w:id="14" w:name="_Toc512025112"/>
      <w:r w:rsidRPr="00C016E7">
        <w:rPr>
          <w:rStyle w:val="a3"/>
          <w:sz w:val="14"/>
          <w:szCs w:val="12"/>
          <w:lang w:val="uk-UA"/>
        </w:rPr>
        <w:t xml:space="preserve">4. </w:t>
      </w:r>
      <w:r w:rsidR="009E3746" w:rsidRPr="00C016E7">
        <w:rPr>
          <w:rStyle w:val="a3"/>
          <w:sz w:val="14"/>
          <w:szCs w:val="12"/>
          <w:lang w:val="uk-UA"/>
        </w:rPr>
        <w:t>З’єднання з іншими пристроями</w:t>
      </w:r>
      <w:r w:rsidRPr="00C016E7">
        <w:rPr>
          <w:rStyle w:val="a3"/>
          <w:sz w:val="14"/>
          <w:szCs w:val="12"/>
          <w:lang w:val="uk-UA"/>
        </w:rPr>
        <w:t xml:space="preserve"> Bluetooth</w:t>
      </w:r>
      <w:bookmarkEnd w:id="14"/>
    </w:p>
    <w:p w:rsidR="009B6656" w:rsidRPr="00C016E7" w:rsidRDefault="001330A1" w:rsidP="009B6656">
      <w:pPr>
        <w:pStyle w:val="Dots"/>
        <w:spacing w:line="240" w:lineRule="auto"/>
        <w:rPr>
          <w:rStyle w:val="a3"/>
          <w:color w:val="auto"/>
          <w:lang w:val="uk-UA"/>
        </w:rPr>
      </w:pPr>
      <w:r w:rsidRPr="00C016E7">
        <w:rPr>
          <w:rStyle w:val="a3"/>
          <w:color w:val="auto"/>
          <w:lang w:val="uk-UA"/>
        </w:rPr>
        <w:t xml:space="preserve"> </w:t>
      </w:r>
      <w:r w:rsidR="009B6656" w:rsidRPr="00C016E7">
        <w:rPr>
          <w:rStyle w:val="a3"/>
          <w:color w:val="auto"/>
          <w:lang w:val="uk-UA"/>
        </w:rPr>
        <w:t xml:space="preserve">Натисніть кнопку </w:t>
      </w:r>
      <w:r w:rsidRPr="00C016E7">
        <w:rPr>
          <w:rStyle w:val="a3"/>
          <w:noProof/>
          <w:color w:val="auto"/>
          <w:lang w:eastAsia="ru-RU"/>
        </w:rPr>
        <w:drawing>
          <wp:inline distT="0" distB="0" distL="0" distR="0" wp14:anchorId="4D3B1A33" wp14:editId="6F68F0F7">
            <wp:extent cx="56147" cy="64023"/>
            <wp:effectExtent l="0" t="0" r="1270" b="0"/>
            <wp:docPr id="5" name="Рисунок 5"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23" cy="91248"/>
                    </a:xfrm>
                    <a:prstGeom prst="rect">
                      <a:avLst/>
                    </a:prstGeom>
                    <a:noFill/>
                    <a:ln>
                      <a:noFill/>
                    </a:ln>
                  </pic:spPr>
                </pic:pic>
              </a:graphicData>
            </a:graphic>
          </wp:inline>
        </w:drawing>
      </w:r>
      <w:r w:rsidR="009B6656" w:rsidRPr="00C016E7">
        <w:rPr>
          <w:rStyle w:val="a3"/>
          <w:color w:val="auto"/>
          <w:lang w:val="uk-UA"/>
        </w:rPr>
        <w:t xml:space="preserve"> протягом трьох секунд, при цьому індикатор буде швидко спалахувати синім та червоним кольором по черзі.</w:t>
      </w:r>
    </w:p>
    <w:p w:rsidR="00393E3C" w:rsidRPr="00C016E7" w:rsidRDefault="009B6656" w:rsidP="009B6656">
      <w:pPr>
        <w:pStyle w:val="Dots"/>
        <w:spacing w:line="240" w:lineRule="auto"/>
        <w:rPr>
          <w:rStyle w:val="a3"/>
          <w:b/>
          <w:color w:val="auto"/>
          <w:lang w:val="uk-UA"/>
        </w:rPr>
      </w:pPr>
      <w:r w:rsidRPr="00C016E7">
        <w:rPr>
          <w:rStyle w:val="a3"/>
          <w:color w:val="auto"/>
          <w:lang w:val="uk-UA"/>
        </w:rPr>
        <w:t>На пристрої, що з'єднується (смартфон, телефон і т.д.) увімкніть функцію «Пошук пристрою Bluetooth» (для вмикання цієї функції на пристрої, що з'єднуються керуйтеся інструкцією по експлуатації цього пристрою). Оберіть в списку знайдених пристроїв пристрій «Bluetooth Music». Підключіть пристрій «Bluetooth Music». При успішному з'єднанні індикатор Bluetooth адаптера буде повільно спалахувати синім кольором (один раз в 5 секунд), в іншому випадку буде продовжувати швидко спалахувати синім і червоним по черзі.</w:t>
      </w:r>
    </w:p>
    <w:p w:rsidR="00393E3C" w:rsidRPr="00C016E7" w:rsidRDefault="009B6656" w:rsidP="00393E3C">
      <w:pPr>
        <w:spacing w:after="0" w:line="240" w:lineRule="auto"/>
        <w:rPr>
          <w:rStyle w:val="a3"/>
          <w:b/>
          <w:color w:val="auto"/>
          <w:lang w:val="uk-UA"/>
        </w:rPr>
      </w:pPr>
      <w:r w:rsidRPr="00C016E7">
        <w:rPr>
          <w:rStyle w:val="a3"/>
          <w:b/>
          <w:color w:val="auto"/>
          <w:lang w:val="uk-UA"/>
        </w:rPr>
        <w:t>Увага</w:t>
      </w:r>
      <w:r w:rsidR="00393E3C" w:rsidRPr="00C016E7">
        <w:rPr>
          <w:rStyle w:val="a3"/>
          <w:b/>
          <w:color w:val="auto"/>
          <w:lang w:val="uk-UA"/>
        </w:rPr>
        <w:t>!</w:t>
      </w:r>
    </w:p>
    <w:p w:rsidR="00393E3C" w:rsidRPr="00C016E7" w:rsidRDefault="009B6656" w:rsidP="001330A1">
      <w:pPr>
        <w:pStyle w:val="Dots"/>
        <w:spacing w:line="240" w:lineRule="auto"/>
        <w:rPr>
          <w:rStyle w:val="a3"/>
          <w:color w:val="auto"/>
          <w:lang w:val="uk-UA"/>
        </w:rPr>
      </w:pPr>
      <w:r w:rsidRPr="00C016E7">
        <w:rPr>
          <w:rStyle w:val="a3"/>
          <w:color w:val="auto"/>
          <w:lang w:val="uk-UA"/>
        </w:rPr>
        <w:t xml:space="preserve">Загальний код доступу для з'єднання Bluetooth адаптера </w:t>
      </w:r>
      <w:r w:rsidRPr="00C016E7">
        <w:rPr>
          <w:rStyle w:val="a3"/>
          <w:b/>
          <w:color w:val="auto"/>
          <w:lang w:val="uk-UA"/>
        </w:rPr>
        <w:t>0000</w:t>
      </w:r>
      <w:r w:rsidRPr="00C016E7">
        <w:rPr>
          <w:rStyle w:val="a3"/>
          <w:color w:val="auto"/>
          <w:lang w:val="uk-UA"/>
        </w:rPr>
        <w:t>.</w:t>
      </w:r>
    </w:p>
    <w:p w:rsidR="009B6656" w:rsidRPr="00C016E7" w:rsidRDefault="009B6656" w:rsidP="001330A1">
      <w:pPr>
        <w:pStyle w:val="Dots"/>
        <w:spacing w:line="240" w:lineRule="auto"/>
        <w:rPr>
          <w:rStyle w:val="a3"/>
          <w:color w:val="auto"/>
          <w:lang w:val="uk-UA"/>
        </w:rPr>
      </w:pPr>
    </w:p>
    <w:p w:rsidR="001330A1" w:rsidRPr="00C016E7" w:rsidRDefault="001330A1" w:rsidP="00163140">
      <w:pPr>
        <w:pStyle w:val="A10"/>
        <w:rPr>
          <w:rStyle w:val="a3"/>
          <w:sz w:val="14"/>
          <w:szCs w:val="12"/>
          <w:lang w:val="uk-UA"/>
        </w:rPr>
      </w:pPr>
      <w:bookmarkStart w:id="15" w:name="_Toc512025113"/>
      <w:r w:rsidRPr="00C016E7">
        <w:rPr>
          <w:rStyle w:val="a3"/>
          <w:sz w:val="14"/>
          <w:szCs w:val="12"/>
          <w:lang w:val="uk-UA"/>
        </w:rPr>
        <w:t>5. Зарядка Bluetooth адаптера</w:t>
      </w:r>
      <w:bookmarkEnd w:id="15"/>
    </w:p>
    <w:p w:rsidR="009B6656" w:rsidRPr="00C016E7" w:rsidRDefault="009B6656" w:rsidP="001330A1">
      <w:pPr>
        <w:pStyle w:val="Dots"/>
        <w:spacing w:line="240" w:lineRule="auto"/>
        <w:rPr>
          <w:rStyle w:val="a3"/>
          <w:color w:val="auto"/>
          <w:lang w:val="uk-UA"/>
        </w:rPr>
      </w:pPr>
      <w:r w:rsidRPr="00C016E7">
        <w:rPr>
          <w:rStyle w:val="a3"/>
          <w:color w:val="auto"/>
          <w:lang w:val="uk-UA"/>
        </w:rPr>
        <w:t>Підключіть джерело живлення DC 5V (в комплект поставки не входить) до microUSB порту Bluetooth адаптера (7 на схемі пристрою). Під час зарядки індикатор буде постійно світитися червоним.  Після повної зарядки червоний індикатор згасне.</w:t>
      </w:r>
    </w:p>
    <w:p w:rsidR="009B6656" w:rsidRPr="00C016E7" w:rsidRDefault="009B6656" w:rsidP="001330A1">
      <w:pPr>
        <w:pStyle w:val="Dots"/>
        <w:spacing w:line="240" w:lineRule="auto"/>
        <w:rPr>
          <w:rStyle w:val="a3"/>
          <w:color w:val="auto"/>
          <w:lang w:val="uk-UA"/>
        </w:rPr>
      </w:pPr>
    </w:p>
    <w:p w:rsidR="009B6656" w:rsidRPr="00C016E7" w:rsidRDefault="009B6656" w:rsidP="009B6656">
      <w:pPr>
        <w:pStyle w:val="Dots"/>
        <w:spacing w:line="240" w:lineRule="auto"/>
        <w:rPr>
          <w:rStyle w:val="a3"/>
          <w:color w:val="auto"/>
          <w:lang w:val="uk-UA"/>
        </w:rPr>
      </w:pPr>
      <w:r w:rsidRPr="00C016E7">
        <w:rPr>
          <w:rStyle w:val="a3"/>
          <w:color w:val="auto"/>
          <w:lang w:val="uk-UA"/>
        </w:rPr>
        <w:t xml:space="preserve">Коли батарея розряджена індикатор повільно блимає </w:t>
      </w:r>
      <w:r w:rsidR="0019052E" w:rsidRPr="00C016E7">
        <w:rPr>
          <w:rStyle w:val="a3"/>
          <w:color w:val="auto"/>
          <w:lang w:val="uk-UA"/>
        </w:rPr>
        <w:t>червоним (один раз в 5 секунд), це супроводжується голосовою</w:t>
      </w:r>
      <w:r w:rsidRPr="00C016E7">
        <w:rPr>
          <w:rStyle w:val="a3"/>
          <w:color w:val="auto"/>
          <w:lang w:val="uk-UA"/>
        </w:rPr>
        <w:t xml:space="preserve"> підказкою англійською мовою «Низький заряд».</w:t>
      </w:r>
    </w:p>
    <w:p w:rsidR="00163140" w:rsidRPr="00C016E7" w:rsidRDefault="009B6656" w:rsidP="009B6656">
      <w:pPr>
        <w:pStyle w:val="Dots"/>
        <w:spacing w:line="240" w:lineRule="auto"/>
        <w:rPr>
          <w:rStyle w:val="a3"/>
          <w:color w:val="auto"/>
          <w:lang w:val="uk-UA"/>
        </w:rPr>
      </w:pPr>
      <w:r w:rsidRPr="00C016E7">
        <w:rPr>
          <w:rStyle w:val="a3"/>
          <w:color w:val="auto"/>
          <w:lang w:val="uk-UA"/>
        </w:rPr>
        <w:lastRenderedPageBreak/>
        <w:t>У пристрої встановлена літій-іонна батарея. Час повного заряду близько 30 хвилин. Час безперервної роботи на повному заряді близько 4 годин.</w:t>
      </w:r>
    </w:p>
    <w:p w:rsidR="009B6656" w:rsidRPr="00C016E7" w:rsidRDefault="009B6656" w:rsidP="009B6656">
      <w:pPr>
        <w:pStyle w:val="Dots"/>
        <w:spacing w:line="240" w:lineRule="auto"/>
        <w:rPr>
          <w:rStyle w:val="a3"/>
          <w:color w:val="auto"/>
          <w:lang w:val="uk-UA"/>
        </w:rPr>
      </w:pPr>
    </w:p>
    <w:p w:rsidR="001330A1" w:rsidRPr="00C016E7" w:rsidRDefault="001330A1" w:rsidP="00163140">
      <w:pPr>
        <w:pStyle w:val="A10"/>
        <w:rPr>
          <w:rStyle w:val="a3"/>
          <w:sz w:val="14"/>
          <w:szCs w:val="12"/>
          <w:lang w:val="uk-UA"/>
        </w:rPr>
      </w:pPr>
      <w:bookmarkStart w:id="16" w:name="_Toc512025114"/>
      <w:r w:rsidRPr="00C016E7">
        <w:rPr>
          <w:rStyle w:val="a3"/>
          <w:sz w:val="14"/>
          <w:szCs w:val="12"/>
          <w:lang w:val="uk-UA"/>
        </w:rPr>
        <w:t xml:space="preserve">6. </w:t>
      </w:r>
      <w:bookmarkEnd w:id="16"/>
      <w:r w:rsidR="0019052E" w:rsidRPr="00C016E7">
        <w:rPr>
          <w:rStyle w:val="a3"/>
          <w:sz w:val="14"/>
          <w:szCs w:val="12"/>
          <w:lang w:val="uk-UA"/>
        </w:rPr>
        <w:t>Керування музикою</w:t>
      </w:r>
    </w:p>
    <w:p w:rsidR="009A0A23" w:rsidRPr="00C016E7" w:rsidRDefault="001330A1" w:rsidP="009A0A23">
      <w:pPr>
        <w:pStyle w:val="Dots"/>
        <w:spacing w:line="240" w:lineRule="auto"/>
        <w:rPr>
          <w:rStyle w:val="a3"/>
          <w:color w:val="auto"/>
          <w:lang w:val="uk-UA"/>
        </w:rPr>
      </w:pPr>
      <w:r w:rsidRPr="00C016E7">
        <w:rPr>
          <w:rStyle w:val="a3"/>
          <w:color w:val="auto"/>
          <w:lang w:val="uk-UA"/>
        </w:rPr>
        <w:t xml:space="preserve">Кнопка </w:t>
      </w:r>
      <w:r w:rsidRPr="00C016E7">
        <w:rPr>
          <w:rStyle w:val="a3"/>
          <w:noProof/>
          <w:color w:val="auto"/>
          <w:lang w:eastAsia="ru-RU"/>
        </w:rPr>
        <w:drawing>
          <wp:inline distT="0" distB="0" distL="0" distR="0" wp14:anchorId="27F116CA" wp14:editId="6703FBF4">
            <wp:extent cx="56147" cy="64023"/>
            <wp:effectExtent l="0" t="0" r="1270" b="0"/>
            <wp:docPr id="6" name="Рисунок 6"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7" cy="93499"/>
                    </a:xfrm>
                    <a:prstGeom prst="rect">
                      <a:avLst/>
                    </a:prstGeom>
                    <a:noFill/>
                    <a:ln>
                      <a:noFill/>
                    </a:ln>
                  </pic:spPr>
                </pic:pic>
              </a:graphicData>
            </a:graphic>
          </wp:inline>
        </w:drawing>
      </w:r>
      <w:r w:rsidRPr="00C016E7">
        <w:rPr>
          <w:rStyle w:val="a3"/>
          <w:color w:val="auto"/>
          <w:lang w:val="uk-UA"/>
        </w:rPr>
        <w:t xml:space="preserve"> </w:t>
      </w:r>
      <w:r w:rsidR="009A0A23" w:rsidRPr="00C016E7">
        <w:rPr>
          <w:rStyle w:val="a3"/>
          <w:color w:val="auto"/>
          <w:lang w:val="uk-UA"/>
        </w:rPr>
        <w:t>Відтворення/Пауза.</w:t>
      </w:r>
    </w:p>
    <w:p w:rsidR="009A0A23" w:rsidRPr="00C016E7" w:rsidRDefault="009A0A23" w:rsidP="009A0A23">
      <w:pPr>
        <w:pStyle w:val="Dots"/>
        <w:spacing w:line="240" w:lineRule="auto"/>
        <w:rPr>
          <w:rStyle w:val="a3"/>
          <w:color w:val="auto"/>
          <w:lang w:val="uk-UA"/>
        </w:rPr>
      </w:pPr>
      <w:r w:rsidRPr="00C016E7">
        <w:rPr>
          <w:rStyle w:val="a3"/>
          <w:color w:val="auto"/>
          <w:lang w:val="uk-UA"/>
        </w:rPr>
        <w:t>Коротке натискання кнопки «+» збільшує гучність. Тривале натискання кнопки «+» (2 секунди) перемикає на наступну пісню.</w:t>
      </w:r>
    </w:p>
    <w:p w:rsidR="001330A1" w:rsidRPr="00C016E7" w:rsidRDefault="009A0A23" w:rsidP="009A0A23">
      <w:pPr>
        <w:pStyle w:val="Dots"/>
        <w:spacing w:line="240" w:lineRule="auto"/>
        <w:rPr>
          <w:rStyle w:val="a3"/>
          <w:color w:val="auto"/>
          <w:lang w:val="uk-UA"/>
        </w:rPr>
      </w:pPr>
      <w:r w:rsidRPr="00C016E7">
        <w:rPr>
          <w:rStyle w:val="a3"/>
          <w:color w:val="auto"/>
          <w:lang w:val="uk-UA"/>
        </w:rPr>
        <w:t>Коротке натискання кнопки «-» зменшує гучність. Тривале натискання кнопки «-» (2 секунди) перемикає на попередню пісню.</w:t>
      </w:r>
    </w:p>
    <w:p w:rsidR="001330A1" w:rsidRPr="00C016E7" w:rsidRDefault="001330A1" w:rsidP="00163140">
      <w:pPr>
        <w:pStyle w:val="A10"/>
        <w:rPr>
          <w:rStyle w:val="a3"/>
          <w:sz w:val="14"/>
          <w:szCs w:val="12"/>
          <w:lang w:val="uk-UA"/>
        </w:rPr>
      </w:pPr>
      <w:bookmarkStart w:id="17" w:name="_Toc512025115"/>
      <w:r w:rsidRPr="00C016E7">
        <w:rPr>
          <w:rStyle w:val="a3"/>
          <w:sz w:val="14"/>
          <w:szCs w:val="12"/>
          <w:lang w:val="uk-UA"/>
        </w:rPr>
        <w:t xml:space="preserve">7. </w:t>
      </w:r>
      <w:bookmarkEnd w:id="17"/>
      <w:r w:rsidR="008F2E45" w:rsidRPr="00C016E7">
        <w:rPr>
          <w:rStyle w:val="a3"/>
          <w:sz w:val="14"/>
          <w:szCs w:val="12"/>
          <w:lang w:val="uk-UA"/>
        </w:rPr>
        <w:t>Відповідь</w:t>
      </w:r>
      <w:r w:rsidR="009A0A23" w:rsidRPr="00C016E7">
        <w:rPr>
          <w:rStyle w:val="a3"/>
          <w:sz w:val="14"/>
          <w:szCs w:val="12"/>
          <w:lang w:val="uk-UA"/>
        </w:rPr>
        <w:t xml:space="preserve"> на виклик</w:t>
      </w:r>
    </w:p>
    <w:p w:rsidR="00163140" w:rsidRPr="00C016E7" w:rsidRDefault="008F2E45" w:rsidP="00163140">
      <w:pPr>
        <w:pStyle w:val="Dots"/>
        <w:spacing w:line="240" w:lineRule="auto"/>
        <w:rPr>
          <w:rStyle w:val="a3"/>
          <w:color w:val="auto"/>
          <w:lang w:val="uk-UA"/>
        </w:rPr>
      </w:pPr>
      <w:r w:rsidRPr="00C016E7">
        <w:rPr>
          <w:rStyle w:val="a3"/>
          <w:color w:val="auto"/>
          <w:lang w:val="uk-UA"/>
        </w:rPr>
        <w:t xml:space="preserve">Щоб відповісти на вхідний виклик, натисніть кнопку </w:t>
      </w:r>
      <w:r w:rsidR="001330A1" w:rsidRPr="00C016E7">
        <w:rPr>
          <w:rStyle w:val="a3"/>
          <w:noProof/>
          <w:color w:val="auto"/>
          <w:lang w:eastAsia="ru-RU"/>
        </w:rPr>
        <w:drawing>
          <wp:inline distT="0" distB="0" distL="0" distR="0" wp14:anchorId="1EE59ECD" wp14:editId="6A09EC2C">
            <wp:extent cx="52758" cy="60158"/>
            <wp:effectExtent l="0" t="0" r="4445" b="0"/>
            <wp:docPr id="7" name="Рисунок 7"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49" cy="86146"/>
                    </a:xfrm>
                    <a:prstGeom prst="rect">
                      <a:avLst/>
                    </a:prstGeom>
                    <a:noFill/>
                    <a:ln>
                      <a:noFill/>
                    </a:ln>
                  </pic:spPr>
                </pic:pic>
              </a:graphicData>
            </a:graphic>
          </wp:inline>
        </w:drawing>
      </w:r>
      <w:r w:rsidR="001330A1" w:rsidRPr="00C016E7">
        <w:rPr>
          <w:rStyle w:val="a3"/>
          <w:color w:val="auto"/>
          <w:lang w:val="uk-UA"/>
        </w:rPr>
        <w:t>.</w:t>
      </w:r>
    </w:p>
    <w:p w:rsidR="001330A1" w:rsidRPr="00C016E7" w:rsidRDefault="008F2E45" w:rsidP="008F2E45">
      <w:pPr>
        <w:pStyle w:val="Dots"/>
        <w:spacing w:line="240" w:lineRule="auto"/>
        <w:rPr>
          <w:rStyle w:val="a3"/>
          <w:color w:val="auto"/>
          <w:lang w:val="uk-UA"/>
        </w:rPr>
      </w:pPr>
      <w:r w:rsidRPr="00C016E7">
        <w:rPr>
          <w:rStyle w:val="a3"/>
          <w:color w:val="auto"/>
          <w:lang w:val="uk-UA"/>
        </w:rPr>
        <w:t xml:space="preserve">Щоб скинути вхідний виклик натисніть і утримуйте кнопку </w:t>
      </w:r>
      <w:r w:rsidR="001330A1" w:rsidRPr="00C016E7">
        <w:rPr>
          <w:rStyle w:val="a3"/>
          <w:noProof/>
          <w:color w:val="auto"/>
          <w:lang w:eastAsia="ru-RU"/>
        </w:rPr>
        <w:drawing>
          <wp:inline distT="0" distB="0" distL="0" distR="0" wp14:anchorId="19B63BB0" wp14:editId="7F1C9165">
            <wp:extent cx="49240" cy="56147"/>
            <wp:effectExtent l="0" t="0" r="8255" b="1270"/>
            <wp:docPr id="8" name="Рисунок 8"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669" cy="84003"/>
                    </a:xfrm>
                    <a:prstGeom prst="rect">
                      <a:avLst/>
                    </a:prstGeom>
                    <a:noFill/>
                    <a:ln>
                      <a:noFill/>
                    </a:ln>
                  </pic:spPr>
                </pic:pic>
              </a:graphicData>
            </a:graphic>
          </wp:inline>
        </w:drawing>
      </w:r>
      <w:r w:rsidR="00163140" w:rsidRPr="00C016E7">
        <w:rPr>
          <w:rStyle w:val="a3"/>
          <w:color w:val="auto"/>
          <w:lang w:val="uk-UA"/>
        </w:rPr>
        <w:t>.</w:t>
      </w:r>
    </w:p>
    <w:p w:rsidR="001330A1" w:rsidRPr="00C016E7" w:rsidRDefault="008F2E45" w:rsidP="001330A1">
      <w:pPr>
        <w:pStyle w:val="Dots"/>
        <w:spacing w:line="240" w:lineRule="auto"/>
        <w:rPr>
          <w:rStyle w:val="a3"/>
          <w:color w:val="auto"/>
          <w:lang w:val="uk-UA"/>
        </w:rPr>
      </w:pPr>
      <w:r w:rsidRPr="00C016E7">
        <w:rPr>
          <w:rStyle w:val="a3"/>
          <w:color w:val="auto"/>
          <w:lang w:val="uk-UA"/>
        </w:rPr>
        <w:t xml:space="preserve">Для повторного набору останнього набраного номера двічі натисніть на кнопку </w:t>
      </w:r>
      <w:r w:rsidR="001330A1" w:rsidRPr="00C016E7">
        <w:rPr>
          <w:rStyle w:val="a3"/>
          <w:noProof/>
          <w:color w:val="auto"/>
          <w:lang w:eastAsia="ru-RU"/>
        </w:rPr>
        <w:drawing>
          <wp:inline distT="0" distB="0" distL="0" distR="0" wp14:anchorId="0602D451" wp14:editId="3597EE62">
            <wp:extent cx="56275" cy="64169"/>
            <wp:effectExtent l="0" t="0" r="1270" b="0"/>
            <wp:docPr id="9" name="Рисунок 9"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107" cy="93625"/>
                    </a:xfrm>
                    <a:prstGeom prst="rect">
                      <a:avLst/>
                    </a:prstGeom>
                    <a:noFill/>
                    <a:ln>
                      <a:noFill/>
                    </a:ln>
                  </pic:spPr>
                </pic:pic>
              </a:graphicData>
            </a:graphic>
          </wp:inline>
        </w:drawing>
      </w:r>
      <w:r w:rsidR="001330A1" w:rsidRPr="00C016E7">
        <w:rPr>
          <w:rStyle w:val="a3"/>
          <w:color w:val="auto"/>
          <w:lang w:val="uk-UA"/>
        </w:rPr>
        <w:t xml:space="preserve">. </w:t>
      </w:r>
      <w:r w:rsidRPr="00C016E7">
        <w:rPr>
          <w:rStyle w:val="a3"/>
          <w:color w:val="auto"/>
          <w:lang w:val="uk-UA"/>
        </w:rPr>
        <w:t>Для скасування повторного набору натисніть кнопку</w:t>
      </w:r>
      <w:r w:rsidR="00163140" w:rsidRPr="00C016E7">
        <w:rPr>
          <w:rStyle w:val="a3"/>
          <w:color w:val="auto"/>
          <w:lang w:val="uk-UA"/>
        </w:rPr>
        <w:t xml:space="preserve"> </w:t>
      </w:r>
      <w:r w:rsidR="001330A1" w:rsidRPr="00C016E7">
        <w:rPr>
          <w:rStyle w:val="a3"/>
          <w:noProof/>
          <w:color w:val="auto"/>
          <w:lang w:eastAsia="ru-RU"/>
        </w:rPr>
        <w:drawing>
          <wp:inline distT="0" distB="0" distL="0" distR="0" wp14:anchorId="20A0FFF8" wp14:editId="5B8882D1">
            <wp:extent cx="56147" cy="64023"/>
            <wp:effectExtent l="0" t="0" r="1270" b="0"/>
            <wp:docPr id="10" name="Рисунок 10"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21" cy="92387"/>
                    </a:xfrm>
                    <a:prstGeom prst="rect">
                      <a:avLst/>
                    </a:prstGeom>
                    <a:noFill/>
                    <a:ln>
                      <a:noFill/>
                    </a:ln>
                  </pic:spPr>
                </pic:pic>
              </a:graphicData>
            </a:graphic>
          </wp:inline>
        </w:drawing>
      </w:r>
      <w:r w:rsidR="001330A1" w:rsidRPr="00C016E7">
        <w:rPr>
          <w:rStyle w:val="a3"/>
          <w:color w:val="auto"/>
          <w:lang w:val="uk-UA"/>
        </w:rPr>
        <w:t>.</w:t>
      </w:r>
    </w:p>
    <w:p w:rsidR="001330A1" w:rsidRPr="00C016E7" w:rsidRDefault="008F2E45" w:rsidP="001330A1">
      <w:pPr>
        <w:pStyle w:val="Dots"/>
        <w:spacing w:line="240" w:lineRule="auto"/>
        <w:rPr>
          <w:rStyle w:val="a3"/>
          <w:color w:val="auto"/>
          <w:lang w:val="uk-UA"/>
        </w:rPr>
      </w:pPr>
      <w:r w:rsidRPr="00C016E7">
        <w:rPr>
          <w:rStyle w:val="a3"/>
          <w:color w:val="auto"/>
          <w:lang w:val="uk-UA"/>
        </w:rPr>
        <w:t>При вхідному дзвінку Bluetooth адаптер промовляє номер абонента англійською мовою.</w:t>
      </w:r>
    </w:p>
    <w:p w:rsidR="008F2E45" w:rsidRPr="00C016E7" w:rsidRDefault="008F2E45" w:rsidP="001330A1">
      <w:pPr>
        <w:pStyle w:val="Dots"/>
        <w:spacing w:line="240" w:lineRule="auto"/>
        <w:rPr>
          <w:rStyle w:val="a3"/>
          <w:color w:val="auto"/>
          <w:lang w:val="uk-UA"/>
        </w:rPr>
      </w:pPr>
    </w:p>
    <w:p w:rsidR="001330A1" w:rsidRPr="00C016E7" w:rsidRDefault="001330A1" w:rsidP="00163140">
      <w:pPr>
        <w:pStyle w:val="A10"/>
        <w:rPr>
          <w:rStyle w:val="a3"/>
          <w:sz w:val="14"/>
          <w:szCs w:val="12"/>
          <w:lang w:val="uk-UA"/>
        </w:rPr>
      </w:pPr>
      <w:bookmarkStart w:id="18" w:name="_Toc512025116"/>
      <w:r w:rsidRPr="00C016E7">
        <w:rPr>
          <w:rStyle w:val="a3"/>
          <w:sz w:val="14"/>
          <w:szCs w:val="12"/>
          <w:lang w:val="uk-UA"/>
        </w:rPr>
        <w:t xml:space="preserve">8. </w:t>
      </w:r>
      <w:bookmarkEnd w:id="18"/>
      <w:r w:rsidR="008F2E45" w:rsidRPr="00C016E7">
        <w:rPr>
          <w:rStyle w:val="a3"/>
          <w:sz w:val="14"/>
          <w:szCs w:val="12"/>
          <w:lang w:val="uk-UA"/>
        </w:rPr>
        <w:t>Перемикання мови</w:t>
      </w:r>
    </w:p>
    <w:p w:rsidR="00496F9F" w:rsidRPr="00C016E7" w:rsidRDefault="008F2E45" w:rsidP="0052102D">
      <w:pPr>
        <w:pStyle w:val="Dots"/>
        <w:spacing w:line="240" w:lineRule="auto"/>
        <w:rPr>
          <w:rStyle w:val="a3"/>
          <w:color w:val="auto"/>
          <w:lang w:val="uk-UA"/>
        </w:rPr>
      </w:pPr>
      <w:r w:rsidRPr="00C016E7">
        <w:rPr>
          <w:rStyle w:val="a3"/>
          <w:color w:val="auto"/>
          <w:lang w:val="uk-UA"/>
        </w:rPr>
        <w:t xml:space="preserve">Для операційної системи за замовчуванням встановлено англійську мову. В системі доступна китайська мова. Для перемикання мови системи в режимі </w:t>
      </w:r>
      <w:r w:rsidR="007109B1" w:rsidRPr="00C016E7">
        <w:rPr>
          <w:rStyle w:val="a3"/>
          <w:color w:val="auto"/>
          <w:lang w:val="uk-UA"/>
        </w:rPr>
        <w:t>з’єднання</w:t>
      </w:r>
      <w:r w:rsidRPr="00C016E7">
        <w:rPr>
          <w:rStyle w:val="a3"/>
          <w:color w:val="auto"/>
          <w:lang w:val="uk-UA"/>
        </w:rPr>
        <w:t xml:space="preserve"> двічі натисніть кнопку</w:t>
      </w:r>
      <w:r w:rsidR="00295354" w:rsidRPr="00C016E7">
        <w:rPr>
          <w:rStyle w:val="a3"/>
          <w:color w:val="auto"/>
          <w:lang w:val="uk-UA"/>
        </w:rPr>
        <w:t xml:space="preserve"> </w:t>
      </w:r>
      <w:r w:rsidR="007109B1" w:rsidRPr="00C016E7">
        <w:rPr>
          <w:rStyle w:val="a3"/>
          <w:noProof/>
          <w:color w:val="auto"/>
          <w:lang w:eastAsia="ru-RU"/>
        </w:rPr>
        <w:drawing>
          <wp:inline distT="0" distB="0" distL="0" distR="0" wp14:anchorId="1F0F6ED5" wp14:editId="2E1BB23A">
            <wp:extent cx="56275" cy="64169"/>
            <wp:effectExtent l="0" t="0" r="1270" b="0"/>
            <wp:docPr id="3" name="Рисунок 3" descr="IEC5009 Standby Symb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5009 Standby Symbol.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37" cy="93887"/>
                    </a:xfrm>
                    <a:prstGeom prst="rect">
                      <a:avLst/>
                    </a:prstGeom>
                    <a:noFill/>
                    <a:ln>
                      <a:noFill/>
                    </a:ln>
                  </pic:spPr>
                </pic:pic>
              </a:graphicData>
            </a:graphic>
          </wp:inline>
        </w:drawing>
      </w:r>
      <w:r w:rsidR="0052102D" w:rsidRPr="00C016E7">
        <w:rPr>
          <w:rStyle w:val="a3"/>
          <w:color w:val="auto"/>
          <w:lang w:val="uk-UA"/>
        </w:rPr>
        <w:t>.</w:t>
      </w:r>
    </w:p>
    <w:p w:rsidR="0052102D" w:rsidRPr="00C016E7" w:rsidRDefault="0052102D" w:rsidP="0052102D">
      <w:pPr>
        <w:pStyle w:val="Dots"/>
        <w:spacing w:line="240" w:lineRule="auto"/>
        <w:rPr>
          <w:rStyle w:val="a3"/>
          <w:color w:val="auto"/>
          <w:lang w:val="uk-UA"/>
        </w:rPr>
      </w:pPr>
    </w:p>
    <w:p w:rsidR="0052102D" w:rsidRPr="00C016E7" w:rsidRDefault="0052102D" w:rsidP="0052102D">
      <w:pPr>
        <w:pStyle w:val="Dots"/>
        <w:spacing w:line="240" w:lineRule="auto"/>
        <w:rPr>
          <w:rStyle w:val="a3"/>
          <w:color w:val="auto"/>
          <w:lang w:val="uk-UA"/>
        </w:rPr>
      </w:pPr>
    </w:p>
    <w:p w:rsidR="0052102D" w:rsidRPr="00C016E7" w:rsidRDefault="0052102D" w:rsidP="0052102D">
      <w:pPr>
        <w:pStyle w:val="Dots"/>
        <w:spacing w:line="240" w:lineRule="auto"/>
        <w:rPr>
          <w:color w:val="auto"/>
          <w:lang w:val="uk-UA"/>
        </w:rPr>
      </w:pPr>
    </w:p>
    <w:p w:rsidR="0052102D" w:rsidRPr="00C016E7" w:rsidRDefault="0052102D" w:rsidP="0052102D">
      <w:pPr>
        <w:pStyle w:val="Dots"/>
        <w:spacing w:line="240" w:lineRule="auto"/>
        <w:rPr>
          <w:color w:val="auto"/>
          <w:lang w:val="uk-UA"/>
        </w:rPr>
      </w:pPr>
    </w:p>
    <w:p w:rsidR="0052102D" w:rsidRPr="00C016E7" w:rsidRDefault="0052102D" w:rsidP="0052102D">
      <w:pPr>
        <w:pStyle w:val="Dots"/>
        <w:spacing w:line="240" w:lineRule="auto"/>
        <w:rPr>
          <w:color w:val="auto"/>
          <w:lang w:val="uk-UA"/>
        </w:rPr>
      </w:pPr>
    </w:p>
    <w:p w:rsidR="0052102D" w:rsidRPr="00C016E7" w:rsidRDefault="0052102D" w:rsidP="00A42848">
      <w:pPr>
        <w:autoSpaceDE w:val="0"/>
        <w:autoSpaceDN w:val="0"/>
        <w:adjustRightInd w:val="0"/>
        <w:spacing w:after="0" w:line="240" w:lineRule="auto"/>
        <w:ind w:firstLine="113"/>
        <w:jc w:val="both"/>
        <w:textAlignment w:val="center"/>
        <w:rPr>
          <w:rFonts w:ascii="PT Sans" w:hAnsi="PT Sans" w:cs="PT Sans"/>
          <w:b/>
          <w:color w:val="000000"/>
          <w:sz w:val="14"/>
          <w:szCs w:val="12"/>
          <w:lang w:val="uk-UA"/>
        </w:rPr>
      </w:pPr>
      <w:r w:rsidRPr="00C016E7">
        <w:rPr>
          <w:rFonts w:ascii="PT Sans" w:hAnsi="PT Sans" w:cs="PT Sans"/>
          <w:b/>
          <w:color w:val="000000"/>
          <w:sz w:val="14"/>
          <w:szCs w:val="12"/>
          <w:lang w:val="uk-UA"/>
        </w:rPr>
        <w:lastRenderedPageBreak/>
        <w:t>Можливі несправності і методи їх усунення</w:t>
      </w:r>
    </w:p>
    <w:p w:rsidR="0052102D" w:rsidRPr="00C016E7" w:rsidRDefault="0052102D" w:rsidP="0052102D">
      <w:pPr>
        <w:autoSpaceDE w:val="0"/>
        <w:autoSpaceDN w:val="0"/>
        <w:adjustRightInd w:val="0"/>
        <w:spacing w:after="0" w:line="240" w:lineRule="auto"/>
        <w:ind w:firstLine="113"/>
        <w:jc w:val="both"/>
        <w:textAlignment w:val="center"/>
        <w:rPr>
          <w:rStyle w:val="a3"/>
          <w:rFonts w:cs="Arial"/>
          <w:color w:val="auto"/>
          <w:lang w:val="uk-UA"/>
        </w:rPr>
      </w:pPr>
      <w:r w:rsidRPr="00C016E7">
        <w:rPr>
          <w:rStyle w:val="a3"/>
          <w:rFonts w:cs="Arial"/>
          <w:color w:val="auto"/>
          <w:lang w:val="uk-UA"/>
        </w:rPr>
        <w:t>Інформація, викладена нижче, допоможе Вам виявити та усунути найпоширеніші проблеми апаратної частини та програмного забезпечення, з якими Ви можете зіткнутися.</w:t>
      </w:r>
    </w:p>
    <w:p w:rsidR="0052102D" w:rsidRPr="00C016E7" w:rsidRDefault="0052102D" w:rsidP="0052102D">
      <w:pPr>
        <w:autoSpaceDE w:val="0"/>
        <w:autoSpaceDN w:val="0"/>
        <w:adjustRightInd w:val="0"/>
        <w:spacing w:after="0" w:line="240" w:lineRule="auto"/>
        <w:ind w:firstLine="113"/>
        <w:jc w:val="both"/>
        <w:textAlignment w:val="center"/>
        <w:rPr>
          <w:rStyle w:val="a3"/>
          <w:rFonts w:cs="Arial"/>
          <w:color w:val="auto"/>
          <w:lang w:val="uk-UA"/>
        </w:rPr>
      </w:pPr>
      <w:r w:rsidRPr="00C016E7">
        <w:rPr>
          <w:rStyle w:val="a3"/>
          <w:rFonts w:cs="Arial"/>
          <w:color w:val="auto"/>
          <w:lang w:val="uk-UA"/>
        </w:rPr>
        <w:t>Перед тим, як зробити будь-які подальші дії, перевірте:</w:t>
      </w:r>
    </w:p>
    <w:p w:rsidR="0052102D" w:rsidRPr="00C016E7" w:rsidRDefault="0052102D" w:rsidP="0052102D">
      <w:pPr>
        <w:autoSpaceDE w:val="0"/>
        <w:autoSpaceDN w:val="0"/>
        <w:adjustRightInd w:val="0"/>
        <w:spacing w:after="0" w:line="240" w:lineRule="auto"/>
        <w:ind w:firstLine="113"/>
        <w:jc w:val="both"/>
        <w:textAlignment w:val="center"/>
        <w:rPr>
          <w:rStyle w:val="a3"/>
          <w:rFonts w:cs="Arial"/>
          <w:color w:val="auto"/>
          <w:lang w:val="uk-UA"/>
        </w:rPr>
      </w:pPr>
      <w:r w:rsidRPr="00C016E7">
        <w:rPr>
          <w:rStyle w:val="a3"/>
          <w:rFonts w:cs="Arial"/>
          <w:color w:val="auto"/>
          <w:lang w:val="uk-UA"/>
        </w:rPr>
        <w:t>• чи заряджений акумулятор;</w:t>
      </w:r>
    </w:p>
    <w:p w:rsidR="0029252B" w:rsidRPr="00C016E7" w:rsidRDefault="0052102D" w:rsidP="0052102D">
      <w:pPr>
        <w:autoSpaceDE w:val="0"/>
        <w:autoSpaceDN w:val="0"/>
        <w:adjustRightInd w:val="0"/>
        <w:spacing w:after="0" w:line="240" w:lineRule="auto"/>
        <w:ind w:firstLine="113"/>
        <w:jc w:val="both"/>
        <w:textAlignment w:val="center"/>
        <w:rPr>
          <w:rStyle w:val="a3"/>
          <w:rFonts w:cs="Arial"/>
          <w:color w:val="auto"/>
          <w:lang w:val="uk-UA"/>
        </w:rPr>
      </w:pPr>
      <w:r w:rsidRPr="00C016E7">
        <w:rPr>
          <w:rStyle w:val="a3"/>
          <w:rFonts w:cs="Arial"/>
          <w:color w:val="auto"/>
          <w:lang w:val="uk-UA"/>
        </w:rPr>
        <w:t xml:space="preserve">• чи </w:t>
      </w:r>
      <w:r w:rsidR="00C016E7" w:rsidRPr="00C016E7">
        <w:rPr>
          <w:rStyle w:val="a3"/>
          <w:rFonts w:cs="Arial"/>
          <w:color w:val="auto"/>
          <w:lang w:val="uk-UA"/>
        </w:rPr>
        <w:t>коректне</w:t>
      </w:r>
      <w:r w:rsidRPr="00C016E7">
        <w:rPr>
          <w:rStyle w:val="a3"/>
          <w:rFonts w:cs="Arial"/>
          <w:color w:val="auto"/>
          <w:lang w:val="uk-UA"/>
        </w:rPr>
        <w:t xml:space="preserve"> налаштування пристрою.</w:t>
      </w:r>
    </w:p>
    <w:p w:rsidR="0052102D" w:rsidRPr="00C016E7" w:rsidRDefault="0052102D" w:rsidP="0052102D">
      <w:pPr>
        <w:autoSpaceDE w:val="0"/>
        <w:autoSpaceDN w:val="0"/>
        <w:adjustRightInd w:val="0"/>
        <w:spacing w:after="0" w:line="240" w:lineRule="auto"/>
        <w:ind w:firstLine="113"/>
        <w:jc w:val="both"/>
        <w:textAlignment w:val="center"/>
        <w:rPr>
          <w:rFonts w:ascii="PT Sans" w:hAnsi="PT Sans" w:cs="PT Sans"/>
          <w:b/>
          <w:bCs/>
          <w:sz w:val="11"/>
          <w:szCs w:val="11"/>
          <w:lang w:val="uk-UA"/>
        </w:rPr>
      </w:pPr>
    </w:p>
    <w:p w:rsidR="00A42848" w:rsidRPr="00C016E7" w:rsidRDefault="0052102D" w:rsidP="00A42848">
      <w:pPr>
        <w:autoSpaceDE w:val="0"/>
        <w:autoSpaceDN w:val="0"/>
        <w:adjustRightInd w:val="0"/>
        <w:spacing w:after="0" w:line="240" w:lineRule="auto"/>
        <w:ind w:firstLine="113"/>
        <w:jc w:val="both"/>
        <w:textAlignment w:val="center"/>
        <w:rPr>
          <w:rFonts w:ascii="PT Sans" w:hAnsi="PT Sans" w:cs="PT Sans"/>
          <w:b/>
          <w:bCs/>
          <w:sz w:val="11"/>
          <w:szCs w:val="11"/>
          <w:lang w:val="uk-UA"/>
        </w:rPr>
      </w:pPr>
      <w:r w:rsidRPr="00C016E7">
        <w:rPr>
          <w:rFonts w:ascii="PT Sans" w:hAnsi="PT Sans" w:cs="PT Sans"/>
          <w:b/>
          <w:bCs/>
          <w:sz w:val="11"/>
          <w:szCs w:val="11"/>
          <w:lang w:val="uk-UA"/>
        </w:rPr>
        <w:t>Запит паролів</w:t>
      </w:r>
    </w:p>
    <w:p w:rsidR="0029252B" w:rsidRPr="00C016E7" w:rsidRDefault="0052102D" w:rsidP="0029252B">
      <w:pPr>
        <w:spacing w:after="0" w:line="240" w:lineRule="auto"/>
        <w:rPr>
          <w:rStyle w:val="a3"/>
          <w:color w:val="auto"/>
          <w:lang w:val="uk-UA"/>
        </w:rPr>
      </w:pPr>
      <w:r w:rsidRPr="00C016E7">
        <w:rPr>
          <w:rStyle w:val="a3"/>
          <w:color w:val="auto"/>
          <w:lang w:val="uk-UA"/>
        </w:rPr>
        <w:t xml:space="preserve">Загальний код доступу для з’єднання Bluetooth адаптера </w:t>
      </w:r>
      <w:r w:rsidRPr="00C016E7">
        <w:rPr>
          <w:rStyle w:val="a3"/>
          <w:b/>
          <w:color w:val="auto"/>
          <w:lang w:val="uk-UA"/>
        </w:rPr>
        <w:t>0000</w:t>
      </w:r>
      <w:r w:rsidR="0029252B" w:rsidRPr="00C016E7">
        <w:rPr>
          <w:rStyle w:val="a3"/>
          <w:color w:val="auto"/>
          <w:lang w:val="uk-UA"/>
        </w:rPr>
        <w:t>.</w:t>
      </w:r>
    </w:p>
    <w:p w:rsidR="0029252B" w:rsidRPr="00C016E7" w:rsidRDefault="0029252B" w:rsidP="00A42848">
      <w:pPr>
        <w:autoSpaceDE w:val="0"/>
        <w:autoSpaceDN w:val="0"/>
        <w:adjustRightInd w:val="0"/>
        <w:spacing w:after="0" w:line="240" w:lineRule="auto"/>
        <w:ind w:firstLine="113"/>
        <w:jc w:val="both"/>
        <w:textAlignment w:val="center"/>
        <w:rPr>
          <w:rFonts w:ascii="PT Sans" w:hAnsi="PT Sans" w:cs="PT Sans"/>
          <w:b/>
          <w:bCs/>
          <w:sz w:val="11"/>
          <w:szCs w:val="11"/>
          <w:lang w:val="uk-UA"/>
        </w:rPr>
      </w:pPr>
    </w:p>
    <w:p w:rsidR="00A42848" w:rsidRPr="00C016E7" w:rsidRDefault="0029252B" w:rsidP="00A42848">
      <w:pPr>
        <w:autoSpaceDE w:val="0"/>
        <w:autoSpaceDN w:val="0"/>
        <w:adjustRightInd w:val="0"/>
        <w:spacing w:after="0" w:line="240" w:lineRule="auto"/>
        <w:ind w:firstLine="113"/>
        <w:jc w:val="both"/>
        <w:textAlignment w:val="center"/>
        <w:rPr>
          <w:rFonts w:ascii="PT Sans" w:hAnsi="PT Sans" w:cs="PT Sans"/>
          <w:b/>
          <w:bCs/>
          <w:sz w:val="11"/>
          <w:szCs w:val="11"/>
          <w:lang w:val="uk-UA"/>
        </w:rPr>
      </w:pPr>
      <w:r w:rsidRPr="00C016E7">
        <w:rPr>
          <w:rFonts w:ascii="PT Sans" w:hAnsi="PT Sans" w:cs="PT Sans"/>
          <w:b/>
          <w:bCs/>
          <w:sz w:val="11"/>
          <w:szCs w:val="11"/>
          <w:lang w:val="uk-UA"/>
        </w:rPr>
        <w:t>Bluetooth адаптер</w:t>
      </w:r>
      <w:r w:rsidR="00A42848" w:rsidRPr="00C016E7">
        <w:rPr>
          <w:rFonts w:ascii="PT Sans" w:hAnsi="PT Sans" w:cs="PT Sans"/>
          <w:b/>
          <w:bCs/>
          <w:sz w:val="11"/>
          <w:szCs w:val="11"/>
          <w:lang w:val="uk-UA"/>
        </w:rPr>
        <w:t xml:space="preserve"> не в</w:t>
      </w:r>
      <w:r w:rsidR="0052102D" w:rsidRPr="00C016E7">
        <w:rPr>
          <w:rFonts w:ascii="PT Sans" w:hAnsi="PT Sans" w:cs="PT Sans"/>
          <w:b/>
          <w:bCs/>
          <w:sz w:val="11"/>
          <w:szCs w:val="11"/>
          <w:lang w:val="uk-UA"/>
        </w:rPr>
        <w:t>микається</w:t>
      </w:r>
    </w:p>
    <w:p w:rsidR="0052102D" w:rsidRPr="00C016E7" w:rsidRDefault="0052102D" w:rsidP="0052102D">
      <w:pPr>
        <w:tabs>
          <w:tab w:val="left" w:pos="0"/>
          <w:tab w:val="left" w:pos="142"/>
        </w:tabs>
        <w:autoSpaceDE w:val="0"/>
        <w:autoSpaceDN w:val="0"/>
        <w:adjustRightInd w:val="0"/>
        <w:spacing w:after="0" w:line="240" w:lineRule="auto"/>
        <w:jc w:val="both"/>
        <w:textAlignment w:val="center"/>
        <w:rPr>
          <w:rFonts w:ascii="PT Sans" w:hAnsi="PT Sans" w:cs="PT Sans"/>
          <w:sz w:val="11"/>
          <w:szCs w:val="11"/>
          <w:lang w:val="uk-UA"/>
        </w:rPr>
      </w:pPr>
      <w:r w:rsidRPr="00C016E7">
        <w:rPr>
          <w:rFonts w:ascii="PT Sans" w:hAnsi="PT Sans" w:cs="PT Sans"/>
          <w:sz w:val="11"/>
          <w:szCs w:val="11"/>
          <w:lang w:val="uk-UA"/>
        </w:rPr>
        <w:t>• перевірте заряд акумулятора, в разі розрядки приєднайте адаптер живлення і почекайте не менше 10-ти хвилин;</w:t>
      </w:r>
    </w:p>
    <w:p w:rsidR="0052102D" w:rsidRPr="00C016E7" w:rsidRDefault="0052102D" w:rsidP="0052102D">
      <w:pPr>
        <w:tabs>
          <w:tab w:val="left" w:pos="0"/>
          <w:tab w:val="left" w:pos="142"/>
        </w:tabs>
        <w:autoSpaceDE w:val="0"/>
        <w:autoSpaceDN w:val="0"/>
        <w:adjustRightInd w:val="0"/>
        <w:spacing w:after="0" w:line="240" w:lineRule="auto"/>
        <w:jc w:val="both"/>
        <w:textAlignment w:val="center"/>
        <w:rPr>
          <w:rFonts w:ascii="PT Sans" w:hAnsi="PT Sans" w:cs="PT Sans"/>
          <w:sz w:val="11"/>
          <w:szCs w:val="11"/>
          <w:lang w:val="uk-UA"/>
        </w:rPr>
      </w:pPr>
      <w:r w:rsidRPr="00C016E7">
        <w:rPr>
          <w:rFonts w:ascii="PT Sans" w:hAnsi="PT Sans" w:cs="PT Sans"/>
          <w:sz w:val="11"/>
          <w:szCs w:val="11"/>
          <w:lang w:val="uk-UA"/>
        </w:rPr>
        <w:t>• натисніть і утримуйте кнопку живлення, не менше 5 сек;</w:t>
      </w:r>
    </w:p>
    <w:p w:rsidR="0052102D" w:rsidRPr="00C016E7" w:rsidRDefault="0052102D" w:rsidP="0052102D">
      <w:pPr>
        <w:tabs>
          <w:tab w:val="left" w:pos="0"/>
          <w:tab w:val="left" w:pos="142"/>
        </w:tabs>
        <w:autoSpaceDE w:val="0"/>
        <w:autoSpaceDN w:val="0"/>
        <w:adjustRightInd w:val="0"/>
        <w:spacing w:after="0" w:line="240" w:lineRule="auto"/>
        <w:jc w:val="both"/>
        <w:textAlignment w:val="center"/>
        <w:rPr>
          <w:rFonts w:ascii="PT Sans" w:hAnsi="PT Sans" w:cs="PT Sans"/>
          <w:sz w:val="11"/>
          <w:szCs w:val="11"/>
          <w:lang w:val="uk-UA"/>
        </w:rPr>
      </w:pPr>
      <w:r w:rsidRPr="00C016E7">
        <w:rPr>
          <w:rFonts w:ascii="PT Sans" w:hAnsi="PT Sans" w:cs="PT Sans"/>
          <w:sz w:val="11"/>
          <w:szCs w:val="11"/>
          <w:lang w:val="uk-UA"/>
        </w:rPr>
        <w:t>• в тому випадку, якщо акумулятор заряджений, все одно підключіть блок живлення та повторіть процедуру повторно;</w:t>
      </w:r>
    </w:p>
    <w:p w:rsidR="00A42848" w:rsidRPr="00C016E7" w:rsidRDefault="0052102D" w:rsidP="0052102D">
      <w:pPr>
        <w:pStyle w:val="a4"/>
        <w:tabs>
          <w:tab w:val="left" w:pos="0"/>
          <w:tab w:val="left" w:pos="142"/>
        </w:tabs>
        <w:autoSpaceDE w:val="0"/>
        <w:autoSpaceDN w:val="0"/>
        <w:adjustRightInd w:val="0"/>
        <w:spacing w:after="0" w:line="240" w:lineRule="auto"/>
        <w:ind w:left="0"/>
        <w:jc w:val="both"/>
        <w:textAlignment w:val="center"/>
        <w:rPr>
          <w:rFonts w:ascii="PT Sans" w:hAnsi="PT Sans" w:cs="PT Sans"/>
          <w:color w:val="FF0000"/>
          <w:sz w:val="11"/>
          <w:szCs w:val="11"/>
          <w:lang w:val="uk-UA"/>
        </w:rPr>
      </w:pPr>
      <w:r w:rsidRPr="00C016E7">
        <w:rPr>
          <w:rFonts w:ascii="PT Sans" w:hAnsi="PT Sans" w:cs="PT Sans"/>
          <w:sz w:val="11"/>
          <w:szCs w:val="11"/>
          <w:lang w:val="uk-UA"/>
        </w:rPr>
        <w:t>• якщо пристрій не включається навіть після підзарядки, зверніться в службу підтримки або авторизований сервісний центр.</w:t>
      </w:r>
    </w:p>
    <w:p w:rsidR="00150CAF" w:rsidRPr="00C016E7" w:rsidRDefault="0052102D" w:rsidP="00A42848">
      <w:pPr>
        <w:pStyle w:val="a4"/>
        <w:tabs>
          <w:tab w:val="left" w:pos="0"/>
          <w:tab w:val="left" w:pos="142"/>
        </w:tabs>
        <w:autoSpaceDE w:val="0"/>
        <w:autoSpaceDN w:val="0"/>
        <w:adjustRightInd w:val="0"/>
        <w:spacing w:after="0" w:line="240" w:lineRule="auto"/>
        <w:ind w:left="0"/>
        <w:jc w:val="both"/>
        <w:textAlignment w:val="center"/>
        <w:rPr>
          <w:rFonts w:ascii="PT Sans" w:hAnsi="PT Sans" w:cs="PT Sans"/>
          <w:b/>
          <w:bCs/>
          <w:sz w:val="11"/>
          <w:szCs w:val="11"/>
          <w:lang w:val="uk-UA"/>
        </w:rPr>
      </w:pPr>
      <w:r w:rsidRPr="00C016E7">
        <w:rPr>
          <w:rFonts w:ascii="PT Sans" w:hAnsi="PT Sans" w:cs="PT Sans"/>
          <w:b/>
          <w:bCs/>
          <w:sz w:val="11"/>
          <w:szCs w:val="11"/>
          <w:lang w:val="uk-UA"/>
        </w:rPr>
        <w:t>Немає звуку</w:t>
      </w:r>
    </w:p>
    <w:p w:rsidR="0052102D" w:rsidRPr="00C016E7" w:rsidRDefault="0052102D" w:rsidP="0052102D">
      <w:pPr>
        <w:tabs>
          <w:tab w:val="left" w:pos="0"/>
          <w:tab w:val="left" w:pos="142"/>
        </w:tabs>
        <w:autoSpaceDE w:val="0"/>
        <w:autoSpaceDN w:val="0"/>
        <w:adjustRightInd w:val="0"/>
        <w:spacing w:after="0" w:line="240" w:lineRule="auto"/>
        <w:jc w:val="both"/>
        <w:textAlignment w:val="center"/>
        <w:rPr>
          <w:rFonts w:ascii="PT Sans" w:hAnsi="PT Sans" w:cs="PT Sans"/>
          <w:sz w:val="11"/>
          <w:szCs w:val="11"/>
          <w:lang w:val="uk-UA"/>
        </w:rPr>
      </w:pPr>
      <w:r w:rsidRPr="00C016E7">
        <w:rPr>
          <w:rFonts w:ascii="PT Sans" w:hAnsi="PT Sans" w:cs="PT Sans"/>
          <w:sz w:val="11"/>
          <w:szCs w:val="11"/>
          <w:lang w:val="uk-UA"/>
        </w:rPr>
        <w:t>• переконайтеся в тому, що Bluetooth адаптер включений і зв'язаний з сумісним пристроєм;</w:t>
      </w:r>
    </w:p>
    <w:p w:rsidR="0052102D" w:rsidRPr="00C016E7" w:rsidRDefault="0052102D" w:rsidP="0052102D">
      <w:pPr>
        <w:tabs>
          <w:tab w:val="left" w:pos="0"/>
          <w:tab w:val="left" w:pos="142"/>
        </w:tabs>
        <w:autoSpaceDE w:val="0"/>
        <w:autoSpaceDN w:val="0"/>
        <w:adjustRightInd w:val="0"/>
        <w:spacing w:after="0" w:line="240" w:lineRule="auto"/>
        <w:jc w:val="both"/>
        <w:textAlignment w:val="center"/>
        <w:rPr>
          <w:rFonts w:ascii="PT Sans" w:hAnsi="PT Sans" w:cs="PT Sans"/>
          <w:sz w:val="11"/>
          <w:szCs w:val="11"/>
          <w:lang w:val="uk-UA"/>
        </w:rPr>
      </w:pPr>
      <w:r w:rsidRPr="00C016E7">
        <w:rPr>
          <w:rFonts w:ascii="PT Sans" w:hAnsi="PT Sans" w:cs="PT Sans"/>
          <w:sz w:val="11"/>
          <w:szCs w:val="11"/>
          <w:lang w:val="uk-UA"/>
        </w:rPr>
        <w:t>• перевірте, що Bluetooth адаптер знаходиться в радіусі дії не більше 10 м від підключеного пристрою і що між Bluetooth адаптером і пристроєм немає перешкод (наприклад, стін) або інших електронних пристроїв;</w:t>
      </w:r>
    </w:p>
    <w:p w:rsidR="0052102D" w:rsidRPr="00C016E7" w:rsidRDefault="0052102D" w:rsidP="0052102D">
      <w:pPr>
        <w:tabs>
          <w:tab w:val="left" w:pos="0"/>
          <w:tab w:val="left" w:pos="142"/>
        </w:tabs>
        <w:autoSpaceDE w:val="0"/>
        <w:autoSpaceDN w:val="0"/>
        <w:adjustRightInd w:val="0"/>
        <w:spacing w:after="0" w:line="240" w:lineRule="auto"/>
        <w:jc w:val="both"/>
        <w:textAlignment w:val="center"/>
        <w:rPr>
          <w:rFonts w:ascii="PT Sans" w:hAnsi="PT Sans" w:cs="PT Sans"/>
          <w:sz w:val="11"/>
          <w:szCs w:val="11"/>
          <w:lang w:val="uk-UA"/>
        </w:rPr>
      </w:pPr>
      <w:r w:rsidRPr="00C016E7">
        <w:rPr>
          <w:rFonts w:ascii="PT Sans" w:hAnsi="PT Sans" w:cs="PT Sans"/>
          <w:sz w:val="11"/>
          <w:szCs w:val="11"/>
          <w:lang w:val="uk-UA"/>
        </w:rPr>
        <w:t>• перевірте з'єднання навушників з Bluetooth адаптером;</w:t>
      </w:r>
    </w:p>
    <w:p w:rsidR="00150CAF" w:rsidRPr="00C016E7" w:rsidRDefault="0052102D" w:rsidP="0052102D">
      <w:pPr>
        <w:pStyle w:val="a4"/>
        <w:tabs>
          <w:tab w:val="left" w:pos="0"/>
          <w:tab w:val="left" w:pos="142"/>
        </w:tabs>
        <w:autoSpaceDE w:val="0"/>
        <w:autoSpaceDN w:val="0"/>
        <w:adjustRightInd w:val="0"/>
        <w:spacing w:after="0" w:line="240" w:lineRule="auto"/>
        <w:ind w:left="0"/>
        <w:jc w:val="both"/>
        <w:textAlignment w:val="center"/>
        <w:rPr>
          <w:rFonts w:ascii="PT Sans" w:hAnsi="PT Sans" w:cs="PT Sans"/>
          <w:sz w:val="11"/>
          <w:szCs w:val="11"/>
          <w:lang w:val="uk-UA"/>
        </w:rPr>
      </w:pPr>
      <w:r w:rsidRPr="00C016E7">
        <w:rPr>
          <w:rFonts w:ascii="PT Sans" w:hAnsi="PT Sans" w:cs="PT Sans"/>
          <w:sz w:val="11"/>
          <w:szCs w:val="11"/>
          <w:lang w:val="uk-UA"/>
        </w:rPr>
        <w:t>• переконайтеся, що використовувані навушники справні.</w:t>
      </w:r>
    </w:p>
    <w:p w:rsidR="0052102D" w:rsidRPr="00C016E7" w:rsidRDefault="0052102D" w:rsidP="0052102D">
      <w:pPr>
        <w:pStyle w:val="a4"/>
        <w:tabs>
          <w:tab w:val="left" w:pos="0"/>
          <w:tab w:val="left" w:pos="142"/>
        </w:tabs>
        <w:autoSpaceDE w:val="0"/>
        <w:autoSpaceDN w:val="0"/>
        <w:adjustRightInd w:val="0"/>
        <w:spacing w:after="0" w:line="240" w:lineRule="auto"/>
        <w:ind w:left="0"/>
        <w:jc w:val="both"/>
        <w:textAlignment w:val="center"/>
        <w:rPr>
          <w:rFonts w:ascii="PT Sans" w:hAnsi="PT Sans" w:cs="PT Sans"/>
          <w:bCs/>
          <w:sz w:val="11"/>
          <w:szCs w:val="11"/>
          <w:lang w:val="uk-UA"/>
        </w:rPr>
      </w:pPr>
    </w:p>
    <w:p w:rsidR="00A42848" w:rsidRPr="00C016E7" w:rsidRDefault="0052102D" w:rsidP="00A42848">
      <w:pPr>
        <w:pStyle w:val="A10"/>
        <w:rPr>
          <w:color w:val="auto"/>
          <w:szCs w:val="14"/>
        </w:rPr>
      </w:pPr>
      <w:r w:rsidRPr="00C016E7">
        <w:rPr>
          <w:color w:val="auto"/>
          <w:szCs w:val="14"/>
        </w:rPr>
        <w:lastRenderedPageBreak/>
        <w:t>Умови транспортування та зберігання</w:t>
      </w:r>
    </w:p>
    <w:p w:rsidR="0052102D" w:rsidRPr="00C016E7" w:rsidRDefault="0052102D" w:rsidP="00A42848">
      <w:pPr>
        <w:pStyle w:val="A10"/>
        <w:rPr>
          <w:color w:val="auto"/>
          <w:szCs w:val="14"/>
        </w:rPr>
      </w:pPr>
    </w:p>
    <w:p w:rsidR="0052102D" w:rsidRPr="00C016E7" w:rsidRDefault="0052102D" w:rsidP="0052102D">
      <w:pPr>
        <w:pStyle w:val="A10"/>
        <w:rPr>
          <w:rStyle w:val="a3"/>
          <w:b w:val="0"/>
          <w:color w:val="auto"/>
          <w:lang w:val="uk-UA"/>
        </w:rPr>
      </w:pPr>
      <w:bookmarkStart w:id="19" w:name="_Toc465724299"/>
      <w:bookmarkStart w:id="20" w:name="_Toc468826280"/>
      <w:bookmarkStart w:id="21" w:name="_Toc501303661"/>
      <w:bookmarkStart w:id="22" w:name="_Toc512025119"/>
      <w:r w:rsidRPr="00C016E7">
        <w:rPr>
          <w:rStyle w:val="a3"/>
          <w:b w:val="0"/>
          <w:color w:val="auto"/>
          <w:lang w:val="uk-UA"/>
        </w:rPr>
        <w:t xml:space="preserve"> Bluetooth адаптер в упакованому вигляді може транспортуватися в критих транспортних засобах будь-якого виду при температурі від мінус 20 до плюс 35 ºС, з захистом його від безпосереднього впливу атмосферних оп</w:t>
      </w:r>
      <w:r w:rsidR="00FD0CD5" w:rsidRPr="00C016E7">
        <w:rPr>
          <w:rStyle w:val="a3"/>
          <w:b w:val="0"/>
          <w:color w:val="auto"/>
          <w:lang w:val="uk-UA"/>
        </w:rPr>
        <w:t>адів, сонячного випромінювання та</w:t>
      </w:r>
      <w:r w:rsidRPr="00C016E7">
        <w:rPr>
          <w:rStyle w:val="a3"/>
          <w:b w:val="0"/>
          <w:color w:val="auto"/>
          <w:lang w:val="uk-UA"/>
        </w:rPr>
        <w:t xml:space="preserve"> механічних пошкоджень.</w:t>
      </w:r>
    </w:p>
    <w:p w:rsidR="00B80430" w:rsidRPr="00C016E7" w:rsidRDefault="0052102D" w:rsidP="0052102D">
      <w:pPr>
        <w:pStyle w:val="A10"/>
      </w:pPr>
      <w:r w:rsidRPr="00C016E7">
        <w:rPr>
          <w:rStyle w:val="a3"/>
          <w:b w:val="0"/>
          <w:color w:val="auto"/>
          <w:lang w:val="uk-UA"/>
        </w:rPr>
        <w:t>Пристрій зберігає працездатність і параметри при температурі навко</w:t>
      </w:r>
      <w:r w:rsidR="00FD0CD5" w:rsidRPr="00C016E7">
        <w:rPr>
          <w:rStyle w:val="a3"/>
          <w:b w:val="0"/>
          <w:color w:val="auto"/>
          <w:lang w:val="uk-UA"/>
        </w:rPr>
        <w:t>лишнього повітря від мінус 20°</w:t>
      </w:r>
      <w:r w:rsidRPr="00C016E7">
        <w:rPr>
          <w:rStyle w:val="a3"/>
          <w:b w:val="0"/>
          <w:color w:val="auto"/>
          <w:lang w:val="uk-UA"/>
        </w:rPr>
        <w:t>C</w:t>
      </w:r>
      <w:r w:rsidR="00FD0CD5" w:rsidRPr="00C016E7">
        <w:rPr>
          <w:rStyle w:val="a3"/>
          <w:b w:val="0"/>
          <w:color w:val="auto"/>
          <w:lang w:val="uk-UA"/>
        </w:rPr>
        <w:t xml:space="preserve"> до плюс 50°</w:t>
      </w:r>
      <w:r w:rsidRPr="00C016E7">
        <w:rPr>
          <w:rStyle w:val="a3"/>
          <w:b w:val="0"/>
          <w:color w:val="auto"/>
          <w:lang w:val="uk-UA"/>
        </w:rPr>
        <w:t>C;</w:t>
      </w:r>
    </w:p>
    <w:bookmarkEnd w:id="19"/>
    <w:bookmarkEnd w:id="20"/>
    <w:bookmarkEnd w:id="21"/>
    <w:bookmarkEnd w:id="22"/>
    <w:p w:rsidR="00A42848" w:rsidRPr="00C016E7" w:rsidRDefault="00A42848"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C32EE3">
      <w:pPr>
        <w:pStyle w:val="A10"/>
        <w:pageBreakBefore/>
        <w:rPr>
          <w:szCs w:val="14"/>
        </w:rPr>
      </w:pPr>
      <w:bookmarkStart w:id="23" w:name="_Toc487090516"/>
      <w:bookmarkStart w:id="24" w:name="_Toc500337377"/>
      <w:bookmarkStart w:id="25" w:name="_Toc501303662"/>
      <w:bookmarkStart w:id="26" w:name="_Toc512025120"/>
      <w:r w:rsidRPr="00C016E7">
        <w:rPr>
          <w:szCs w:val="14"/>
        </w:rPr>
        <w:lastRenderedPageBreak/>
        <w:t xml:space="preserve">Для </w:t>
      </w:r>
      <w:bookmarkEnd w:id="23"/>
      <w:bookmarkEnd w:id="24"/>
      <w:bookmarkEnd w:id="25"/>
      <w:bookmarkEnd w:id="26"/>
      <w:r w:rsidR="00FD0CD5" w:rsidRPr="00C016E7">
        <w:rPr>
          <w:szCs w:val="14"/>
        </w:rPr>
        <w:t>нотаток/Для заметок</w:t>
      </w:r>
    </w:p>
    <w:p w:rsidR="00C548C1" w:rsidRPr="00C016E7" w:rsidRDefault="00C548C1" w:rsidP="00C548C1">
      <w:pPr>
        <w:pStyle w:val="A10"/>
        <w:rPr>
          <w:szCs w:val="14"/>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p w:rsidR="00C548C1" w:rsidRPr="00C016E7" w:rsidRDefault="00C548C1" w:rsidP="00A42848">
      <w:pPr>
        <w:pStyle w:val="a4"/>
        <w:tabs>
          <w:tab w:val="left" w:pos="142"/>
        </w:tabs>
        <w:spacing w:line="240" w:lineRule="auto"/>
        <w:ind w:left="0"/>
        <w:rPr>
          <w:rFonts w:ascii="PT Sans" w:hAnsi="PT Sans" w:cs="Arial"/>
          <w:sz w:val="11"/>
          <w:szCs w:val="11"/>
          <w:lang w:val="uk-UA"/>
        </w:rPr>
      </w:pPr>
    </w:p>
    <w:sectPr w:rsidR="00C548C1" w:rsidRPr="00C016E7" w:rsidSect="0014511B">
      <w:footerReference w:type="even" r:id="rId11"/>
      <w:footerReference w:type="default" r:id="rId12"/>
      <w:pgSz w:w="3402" w:h="4820" w:code="9"/>
      <w:pgMar w:top="227" w:right="142" w:bottom="142" w:left="142"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C5" w:rsidRDefault="00365CC5" w:rsidP="00767395">
      <w:pPr>
        <w:spacing w:after="0" w:line="240" w:lineRule="auto"/>
      </w:pPr>
      <w:r>
        <w:separator/>
      </w:r>
    </w:p>
  </w:endnote>
  <w:endnote w:type="continuationSeparator" w:id="0">
    <w:p w:rsidR="00365CC5" w:rsidRDefault="00365CC5" w:rsidP="0076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altName w:val="Corbel"/>
    <w:charset w:val="CC"/>
    <w:family w:val="swiss"/>
    <w:pitch w:val="variable"/>
    <w:sig w:usb0="00000001" w:usb1="5000204B" w:usb2="00000000" w:usb3="00000000" w:csb0="00000097"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1"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602848"/>
      <w:docPartObj>
        <w:docPartGallery w:val="Page Numbers (Bottom of Page)"/>
        <w:docPartUnique/>
      </w:docPartObj>
    </w:sdtPr>
    <w:sdtEndPr>
      <w:rPr>
        <w:rFonts w:ascii="PT Sans" w:hAnsi="PT Sans"/>
        <w:sz w:val="10"/>
        <w:szCs w:val="10"/>
      </w:rPr>
    </w:sdtEndPr>
    <w:sdtContent>
      <w:p w:rsidR="00EC5A31" w:rsidRPr="00767395" w:rsidRDefault="00EC5A31">
        <w:pPr>
          <w:pStyle w:val="aa"/>
          <w:rPr>
            <w:rFonts w:ascii="PT Sans" w:hAnsi="PT Sans"/>
            <w:sz w:val="10"/>
            <w:szCs w:val="10"/>
          </w:rPr>
        </w:pPr>
        <w:r w:rsidRPr="00767395">
          <w:rPr>
            <w:rFonts w:ascii="PT Sans" w:hAnsi="PT Sans"/>
            <w:sz w:val="10"/>
            <w:szCs w:val="10"/>
          </w:rPr>
          <w:fldChar w:fldCharType="begin"/>
        </w:r>
        <w:r w:rsidRPr="00767395">
          <w:rPr>
            <w:rFonts w:ascii="PT Sans" w:hAnsi="PT Sans"/>
            <w:sz w:val="10"/>
            <w:szCs w:val="10"/>
          </w:rPr>
          <w:instrText>PAGE   \* MERGEFORMAT</w:instrText>
        </w:r>
        <w:r w:rsidRPr="00767395">
          <w:rPr>
            <w:rFonts w:ascii="PT Sans" w:hAnsi="PT Sans"/>
            <w:sz w:val="10"/>
            <w:szCs w:val="10"/>
          </w:rPr>
          <w:fldChar w:fldCharType="separate"/>
        </w:r>
        <w:r w:rsidR="0032181C">
          <w:rPr>
            <w:rFonts w:ascii="PT Sans" w:hAnsi="PT Sans"/>
            <w:noProof/>
            <w:sz w:val="10"/>
            <w:szCs w:val="10"/>
          </w:rPr>
          <w:t>2</w:t>
        </w:r>
        <w:r w:rsidRPr="00767395">
          <w:rPr>
            <w:rFonts w:ascii="PT Sans" w:hAnsi="PT Sans"/>
            <w:sz w:val="10"/>
            <w:szCs w:val="10"/>
          </w:rPr>
          <w:fldChar w:fldCharType="end"/>
        </w:r>
      </w:p>
    </w:sdtContent>
  </w:sdt>
  <w:p w:rsidR="00EC5A31" w:rsidRDefault="00EC5A3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29331"/>
      <w:docPartObj>
        <w:docPartGallery w:val="Page Numbers (Bottom of Page)"/>
        <w:docPartUnique/>
      </w:docPartObj>
    </w:sdtPr>
    <w:sdtEndPr>
      <w:rPr>
        <w:rFonts w:ascii="PT Sans" w:hAnsi="PT Sans"/>
        <w:sz w:val="10"/>
        <w:szCs w:val="10"/>
      </w:rPr>
    </w:sdtEndPr>
    <w:sdtContent>
      <w:p w:rsidR="00EC5A31" w:rsidRPr="00767395" w:rsidRDefault="00EC5A31" w:rsidP="00767395">
        <w:pPr>
          <w:pStyle w:val="aa"/>
          <w:jc w:val="right"/>
          <w:rPr>
            <w:rFonts w:ascii="PT Sans" w:hAnsi="PT Sans"/>
            <w:sz w:val="10"/>
            <w:szCs w:val="10"/>
          </w:rPr>
        </w:pPr>
        <w:r w:rsidRPr="00767395">
          <w:rPr>
            <w:rFonts w:ascii="PT Sans" w:hAnsi="PT Sans"/>
            <w:sz w:val="10"/>
            <w:szCs w:val="10"/>
          </w:rPr>
          <w:fldChar w:fldCharType="begin"/>
        </w:r>
        <w:r w:rsidRPr="00767395">
          <w:rPr>
            <w:rFonts w:ascii="PT Sans" w:hAnsi="PT Sans"/>
            <w:sz w:val="10"/>
            <w:szCs w:val="10"/>
          </w:rPr>
          <w:instrText>PAGE   \* MERGEFORMAT</w:instrText>
        </w:r>
        <w:r w:rsidRPr="00767395">
          <w:rPr>
            <w:rFonts w:ascii="PT Sans" w:hAnsi="PT Sans"/>
            <w:sz w:val="10"/>
            <w:szCs w:val="10"/>
          </w:rPr>
          <w:fldChar w:fldCharType="separate"/>
        </w:r>
        <w:r w:rsidR="0032181C">
          <w:rPr>
            <w:rFonts w:ascii="PT Sans" w:hAnsi="PT Sans"/>
            <w:noProof/>
            <w:sz w:val="10"/>
            <w:szCs w:val="10"/>
          </w:rPr>
          <w:t>1</w:t>
        </w:r>
        <w:r w:rsidRPr="00767395">
          <w:rPr>
            <w:rFonts w:ascii="PT Sans" w:hAnsi="PT Sans"/>
            <w:sz w:val="10"/>
            <w:szCs w:val="10"/>
          </w:rPr>
          <w:fldChar w:fldCharType="end"/>
        </w:r>
      </w:p>
    </w:sdtContent>
  </w:sdt>
  <w:p w:rsidR="00EC5A31" w:rsidRDefault="00EC5A3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C5" w:rsidRDefault="00365CC5" w:rsidP="00767395">
      <w:pPr>
        <w:spacing w:after="0" w:line="240" w:lineRule="auto"/>
      </w:pPr>
      <w:r>
        <w:separator/>
      </w:r>
    </w:p>
  </w:footnote>
  <w:footnote w:type="continuationSeparator" w:id="0">
    <w:p w:rsidR="00365CC5" w:rsidRDefault="00365CC5" w:rsidP="00767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5F0E"/>
    <w:multiLevelType w:val="hybridMultilevel"/>
    <w:tmpl w:val="A76C8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F16BE"/>
    <w:multiLevelType w:val="hybridMultilevel"/>
    <w:tmpl w:val="5270F8D4"/>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15:restartNumberingAfterBreak="0">
    <w:nsid w:val="1CAF11A4"/>
    <w:multiLevelType w:val="hybridMultilevel"/>
    <w:tmpl w:val="CECC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92049F"/>
    <w:multiLevelType w:val="hybridMultilevel"/>
    <w:tmpl w:val="8FA29C1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30FF62D8"/>
    <w:multiLevelType w:val="hybridMultilevel"/>
    <w:tmpl w:val="57E41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52145"/>
    <w:multiLevelType w:val="hybridMultilevel"/>
    <w:tmpl w:val="1EB8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B84738"/>
    <w:multiLevelType w:val="hybridMultilevel"/>
    <w:tmpl w:val="426C7840"/>
    <w:lvl w:ilvl="0" w:tplc="D0107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4F4C7A"/>
    <w:multiLevelType w:val="hybridMultilevel"/>
    <w:tmpl w:val="67AA839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15:restartNumberingAfterBreak="0">
    <w:nsid w:val="58881E8B"/>
    <w:multiLevelType w:val="hybridMultilevel"/>
    <w:tmpl w:val="E886F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79788C"/>
    <w:multiLevelType w:val="hybridMultilevel"/>
    <w:tmpl w:val="C456B3FE"/>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0" w15:restartNumberingAfterBreak="0">
    <w:nsid w:val="606A0B28"/>
    <w:multiLevelType w:val="hybridMultilevel"/>
    <w:tmpl w:val="77BC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DB2DFC"/>
    <w:multiLevelType w:val="hybridMultilevel"/>
    <w:tmpl w:val="E8CC6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9B40B5"/>
    <w:multiLevelType w:val="hybridMultilevel"/>
    <w:tmpl w:val="5B041B5E"/>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15:restartNumberingAfterBreak="0">
    <w:nsid w:val="71B03025"/>
    <w:multiLevelType w:val="hybridMultilevel"/>
    <w:tmpl w:val="5C909AFA"/>
    <w:lvl w:ilvl="0" w:tplc="04190001">
      <w:start w:val="1"/>
      <w:numFmt w:val="bullet"/>
      <w:lvlText w:val=""/>
      <w:lvlJc w:val="left"/>
      <w:pPr>
        <w:ind w:left="833" w:hanging="360"/>
      </w:pPr>
      <w:rPr>
        <w:rFonts w:ascii="Symbol" w:hAnsi="Symbol" w:hint="default"/>
      </w:rPr>
    </w:lvl>
    <w:lvl w:ilvl="1" w:tplc="04220003" w:tentative="1">
      <w:start w:val="1"/>
      <w:numFmt w:val="bullet"/>
      <w:lvlText w:val="o"/>
      <w:lvlJc w:val="left"/>
      <w:pPr>
        <w:ind w:left="1553" w:hanging="360"/>
      </w:pPr>
      <w:rPr>
        <w:rFonts w:ascii="Courier New" w:hAnsi="Courier New" w:cs="Courier New" w:hint="default"/>
      </w:rPr>
    </w:lvl>
    <w:lvl w:ilvl="2" w:tplc="04220005" w:tentative="1">
      <w:start w:val="1"/>
      <w:numFmt w:val="bullet"/>
      <w:lvlText w:val=""/>
      <w:lvlJc w:val="left"/>
      <w:pPr>
        <w:ind w:left="2273" w:hanging="360"/>
      </w:pPr>
      <w:rPr>
        <w:rFonts w:ascii="Wingdings" w:hAnsi="Wingdings" w:hint="default"/>
      </w:rPr>
    </w:lvl>
    <w:lvl w:ilvl="3" w:tplc="04220001" w:tentative="1">
      <w:start w:val="1"/>
      <w:numFmt w:val="bullet"/>
      <w:lvlText w:val=""/>
      <w:lvlJc w:val="left"/>
      <w:pPr>
        <w:ind w:left="2993" w:hanging="360"/>
      </w:pPr>
      <w:rPr>
        <w:rFonts w:ascii="Symbol" w:hAnsi="Symbol" w:hint="default"/>
      </w:rPr>
    </w:lvl>
    <w:lvl w:ilvl="4" w:tplc="04220003" w:tentative="1">
      <w:start w:val="1"/>
      <w:numFmt w:val="bullet"/>
      <w:lvlText w:val="o"/>
      <w:lvlJc w:val="left"/>
      <w:pPr>
        <w:ind w:left="3713" w:hanging="360"/>
      </w:pPr>
      <w:rPr>
        <w:rFonts w:ascii="Courier New" w:hAnsi="Courier New" w:cs="Courier New" w:hint="default"/>
      </w:rPr>
    </w:lvl>
    <w:lvl w:ilvl="5" w:tplc="04220005" w:tentative="1">
      <w:start w:val="1"/>
      <w:numFmt w:val="bullet"/>
      <w:lvlText w:val=""/>
      <w:lvlJc w:val="left"/>
      <w:pPr>
        <w:ind w:left="4433" w:hanging="360"/>
      </w:pPr>
      <w:rPr>
        <w:rFonts w:ascii="Wingdings" w:hAnsi="Wingdings" w:hint="default"/>
      </w:rPr>
    </w:lvl>
    <w:lvl w:ilvl="6" w:tplc="04220001" w:tentative="1">
      <w:start w:val="1"/>
      <w:numFmt w:val="bullet"/>
      <w:lvlText w:val=""/>
      <w:lvlJc w:val="left"/>
      <w:pPr>
        <w:ind w:left="5153" w:hanging="360"/>
      </w:pPr>
      <w:rPr>
        <w:rFonts w:ascii="Symbol" w:hAnsi="Symbol" w:hint="default"/>
      </w:rPr>
    </w:lvl>
    <w:lvl w:ilvl="7" w:tplc="04220003" w:tentative="1">
      <w:start w:val="1"/>
      <w:numFmt w:val="bullet"/>
      <w:lvlText w:val="o"/>
      <w:lvlJc w:val="left"/>
      <w:pPr>
        <w:ind w:left="5873" w:hanging="360"/>
      </w:pPr>
      <w:rPr>
        <w:rFonts w:ascii="Courier New" w:hAnsi="Courier New" w:cs="Courier New" w:hint="default"/>
      </w:rPr>
    </w:lvl>
    <w:lvl w:ilvl="8" w:tplc="04220005" w:tentative="1">
      <w:start w:val="1"/>
      <w:numFmt w:val="bullet"/>
      <w:lvlText w:val=""/>
      <w:lvlJc w:val="left"/>
      <w:pPr>
        <w:ind w:left="6593" w:hanging="360"/>
      </w:pPr>
      <w:rPr>
        <w:rFonts w:ascii="Wingdings" w:hAnsi="Wingdings" w:hint="default"/>
      </w:rPr>
    </w:lvl>
  </w:abstractNum>
  <w:abstractNum w:abstractNumId="14" w15:restartNumberingAfterBreak="0">
    <w:nsid w:val="7E6662C4"/>
    <w:multiLevelType w:val="hybridMultilevel"/>
    <w:tmpl w:val="A392CB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1"/>
  </w:num>
  <w:num w:numId="5">
    <w:abstractNumId w:val="3"/>
  </w:num>
  <w:num w:numId="6">
    <w:abstractNumId w:val="9"/>
  </w:num>
  <w:num w:numId="7">
    <w:abstractNumId w:val="2"/>
  </w:num>
  <w:num w:numId="8">
    <w:abstractNumId w:val="6"/>
  </w:num>
  <w:num w:numId="9">
    <w:abstractNumId w:val="10"/>
  </w:num>
  <w:num w:numId="10">
    <w:abstractNumId w:val="14"/>
  </w:num>
  <w:num w:numId="11">
    <w:abstractNumId w:val="13"/>
  </w:num>
  <w:num w:numId="12">
    <w:abstractNumId w:val="0"/>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44"/>
    <w:rsid w:val="000042BB"/>
    <w:rsid w:val="0001237F"/>
    <w:rsid w:val="00012E57"/>
    <w:rsid w:val="00013BAE"/>
    <w:rsid w:val="00024621"/>
    <w:rsid w:val="00033881"/>
    <w:rsid w:val="00034FEB"/>
    <w:rsid w:val="000377B4"/>
    <w:rsid w:val="000407FC"/>
    <w:rsid w:val="0005081F"/>
    <w:rsid w:val="00051CE1"/>
    <w:rsid w:val="00070966"/>
    <w:rsid w:val="00072D61"/>
    <w:rsid w:val="000854D3"/>
    <w:rsid w:val="00094C7D"/>
    <w:rsid w:val="000B055C"/>
    <w:rsid w:val="000B7D3A"/>
    <w:rsid w:val="000C31AE"/>
    <w:rsid w:val="000D199F"/>
    <w:rsid w:val="000E0C9D"/>
    <w:rsid w:val="000E3B42"/>
    <w:rsid w:val="000E3E0D"/>
    <w:rsid w:val="000F03BF"/>
    <w:rsid w:val="000F165C"/>
    <w:rsid w:val="00105AEF"/>
    <w:rsid w:val="00126869"/>
    <w:rsid w:val="001330A1"/>
    <w:rsid w:val="00133F69"/>
    <w:rsid w:val="00141B1C"/>
    <w:rsid w:val="0014511B"/>
    <w:rsid w:val="00147937"/>
    <w:rsid w:val="00150CAF"/>
    <w:rsid w:val="00161B7D"/>
    <w:rsid w:val="00163140"/>
    <w:rsid w:val="00167E18"/>
    <w:rsid w:val="00171D5D"/>
    <w:rsid w:val="00176BCC"/>
    <w:rsid w:val="0019052E"/>
    <w:rsid w:val="0019631B"/>
    <w:rsid w:val="001A5F2A"/>
    <w:rsid w:val="001B43B0"/>
    <w:rsid w:val="001C5FBF"/>
    <w:rsid w:val="001C6F87"/>
    <w:rsid w:val="001F1273"/>
    <w:rsid w:val="00202788"/>
    <w:rsid w:val="002069FE"/>
    <w:rsid w:val="00210C9D"/>
    <w:rsid w:val="00226E42"/>
    <w:rsid w:val="00242304"/>
    <w:rsid w:val="00247155"/>
    <w:rsid w:val="002540F4"/>
    <w:rsid w:val="00263EC5"/>
    <w:rsid w:val="00267711"/>
    <w:rsid w:val="00267D0D"/>
    <w:rsid w:val="00291548"/>
    <w:rsid w:val="0029252B"/>
    <w:rsid w:val="00295354"/>
    <w:rsid w:val="002A1C02"/>
    <w:rsid w:val="002A2A71"/>
    <w:rsid w:val="002A6DF2"/>
    <w:rsid w:val="002B739E"/>
    <w:rsid w:val="002B78B1"/>
    <w:rsid w:val="002C1632"/>
    <w:rsid w:val="002C2449"/>
    <w:rsid w:val="002C5C27"/>
    <w:rsid w:val="002D01FD"/>
    <w:rsid w:val="002D2800"/>
    <w:rsid w:val="002E221C"/>
    <w:rsid w:val="002F049B"/>
    <w:rsid w:val="002F3ACC"/>
    <w:rsid w:val="002F615D"/>
    <w:rsid w:val="002F6C53"/>
    <w:rsid w:val="00301EBE"/>
    <w:rsid w:val="00306678"/>
    <w:rsid w:val="003126F9"/>
    <w:rsid w:val="0032181C"/>
    <w:rsid w:val="0032254F"/>
    <w:rsid w:val="003261C7"/>
    <w:rsid w:val="00331239"/>
    <w:rsid w:val="00335104"/>
    <w:rsid w:val="00335685"/>
    <w:rsid w:val="0033724E"/>
    <w:rsid w:val="003458DE"/>
    <w:rsid w:val="00352D6D"/>
    <w:rsid w:val="0035316A"/>
    <w:rsid w:val="003560E4"/>
    <w:rsid w:val="00363ED3"/>
    <w:rsid w:val="00365C4F"/>
    <w:rsid w:val="00365CC5"/>
    <w:rsid w:val="00376077"/>
    <w:rsid w:val="003769FD"/>
    <w:rsid w:val="00384EF2"/>
    <w:rsid w:val="00393E3C"/>
    <w:rsid w:val="00397B80"/>
    <w:rsid w:val="003A3036"/>
    <w:rsid w:val="003B6C71"/>
    <w:rsid w:val="003C5C95"/>
    <w:rsid w:val="003D3EBB"/>
    <w:rsid w:val="003D4569"/>
    <w:rsid w:val="003D5904"/>
    <w:rsid w:val="003D5D9B"/>
    <w:rsid w:val="003D66A6"/>
    <w:rsid w:val="003E6DBC"/>
    <w:rsid w:val="003E79E5"/>
    <w:rsid w:val="003F2445"/>
    <w:rsid w:val="003F7C45"/>
    <w:rsid w:val="00401599"/>
    <w:rsid w:val="00402DD5"/>
    <w:rsid w:val="004043FE"/>
    <w:rsid w:val="0043482B"/>
    <w:rsid w:val="00435D23"/>
    <w:rsid w:val="004630DD"/>
    <w:rsid w:val="00480828"/>
    <w:rsid w:val="00496F9F"/>
    <w:rsid w:val="004A1571"/>
    <w:rsid w:val="004A1922"/>
    <w:rsid w:val="004A78A7"/>
    <w:rsid w:val="004C169B"/>
    <w:rsid w:val="004C16FB"/>
    <w:rsid w:val="004C38F5"/>
    <w:rsid w:val="004C3C2C"/>
    <w:rsid w:val="004C434C"/>
    <w:rsid w:val="004D19E5"/>
    <w:rsid w:val="004D2213"/>
    <w:rsid w:val="004E43D2"/>
    <w:rsid w:val="005013D4"/>
    <w:rsid w:val="00503E69"/>
    <w:rsid w:val="005126DF"/>
    <w:rsid w:val="00514183"/>
    <w:rsid w:val="00516E8A"/>
    <w:rsid w:val="00520C52"/>
    <w:rsid w:val="0052102D"/>
    <w:rsid w:val="00537505"/>
    <w:rsid w:val="00537E31"/>
    <w:rsid w:val="00545CA8"/>
    <w:rsid w:val="005466F2"/>
    <w:rsid w:val="005632EF"/>
    <w:rsid w:val="00567E6A"/>
    <w:rsid w:val="005934AB"/>
    <w:rsid w:val="0059695F"/>
    <w:rsid w:val="005A285F"/>
    <w:rsid w:val="005A3844"/>
    <w:rsid w:val="005A7A00"/>
    <w:rsid w:val="005B748E"/>
    <w:rsid w:val="005C3276"/>
    <w:rsid w:val="005C50A4"/>
    <w:rsid w:val="005D29A8"/>
    <w:rsid w:val="005D7669"/>
    <w:rsid w:val="005E11D2"/>
    <w:rsid w:val="005E76E2"/>
    <w:rsid w:val="005E787E"/>
    <w:rsid w:val="005E7C74"/>
    <w:rsid w:val="005F382F"/>
    <w:rsid w:val="005F599B"/>
    <w:rsid w:val="0060212E"/>
    <w:rsid w:val="00607FC2"/>
    <w:rsid w:val="00620830"/>
    <w:rsid w:val="00636DD5"/>
    <w:rsid w:val="006450B1"/>
    <w:rsid w:val="0064524D"/>
    <w:rsid w:val="006576DA"/>
    <w:rsid w:val="00677652"/>
    <w:rsid w:val="00677767"/>
    <w:rsid w:val="006812BC"/>
    <w:rsid w:val="00683072"/>
    <w:rsid w:val="006922B6"/>
    <w:rsid w:val="006959C6"/>
    <w:rsid w:val="006B4911"/>
    <w:rsid w:val="006C6410"/>
    <w:rsid w:val="006D2A79"/>
    <w:rsid w:val="006E345C"/>
    <w:rsid w:val="006E772B"/>
    <w:rsid w:val="006F0D75"/>
    <w:rsid w:val="006F3D1D"/>
    <w:rsid w:val="00704713"/>
    <w:rsid w:val="007109B1"/>
    <w:rsid w:val="00724DAD"/>
    <w:rsid w:val="007270EB"/>
    <w:rsid w:val="00727E6F"/>
    <w:rsid w:val="00732BE9"/>
    <w:rsid w:val="00734530"/>
    <w:rsid w:val="00742444"/>
    <w:rsid w:val="00754854"/>
    <w:rsid w:val="00762904"/>
    <w:rsid w:val="00764E45"/>
    <w:rsid w:val="00765EA8"/>
    <w:rsid w:val="00767395"/>
    <w:rsid w:val="00776C5D"/>
    <w:rsid w:val="00776FB2"/>
    <w:rsid w:val="0078228D"/>
    <w:rsid w:val="00782B48"/>
    <w:rsid w:val="0079015E"/>
    <w:rsid w:val="00794661"/>
    <w:rsid w:val="007B1A70"/>
    <w:rsid w:val="007C702E"/>
    <w:rsid w:val="007D1C75"/>
    <w:rsid w:val="007D5575"/>
    <w:rsid w:val="007E2AF0"/>
    <w:rsid w:val="007E52EA"/>
    <w:rsid w:val="007E7F87"/>
    <w:rsid w:val="007F1FD7"/>
    <w:rsid w:val="008019B4"/>
    <w:rsid w:val="0080466A"/>
    <w:rsid w:val="00804E01"/>
    <w:rsid w:val="00804FFB"/>
    <w:rsid w:val="00810CED"/>
    <w:rsid w:val="00812578"/>
    <w:rsid w:val="00814A62"/>
    <w:rsid w:val="008254F6"/>
    <w:rsid w:val="00825E7E"/>
    <w:rsid w:val="008269F3"/>
    <w:rsid w:val="0083693D"/>
    <w:rsid w:val="00837250"/>
    <w:rsid w:val="0084783A"/>
    <w:rsid w:val="008570D5"/>
    <w:rsid w:val="00862F76"/>
    <w:rsid w:val="00866480"/>
    <w:rsid w:val="00867EFE"/>
    <w:rsid w:val="00871ABC"/>
    <w:rsid w:val="00881522"/>
    <w:rsid w:val="008825B3"/>
    <w:rsid w:val="0089336A"/>
    <w:rsid w:val="00894E53"/>
    <w:rsid w:val="008A104B"/>
    <w:rsid w:val="008A12CF"/>
    <w:rsid w:val="008A272E"/>
    <w:rsid w:val="008B32EF"/>
    <w:rsid w:val="008B71A7"/>
    <w:rsid w:val="008C03E8"/>
    <w:rsid w:val="008C3EA7"/>
    <w:rsid w:val="008C40A6"/>
    <w:rsid w:val="008D56E6"/>
    <w:rsid w:val="008E0F32"/>
    <w:rsid w:val="008E796D"/>
    <w:rsid w:val="008F2E45"/>
    <w:rsid w:val="008F35C8"/>
    <w:rsid w:val="009001DF"/>
    <w:rsid w:val="00900925"/>
    <w:rsid w:val="0091238A"/>
    <w:rsid w:val="00912A38"/>
    <w:rsid w:val="00912FD3"/>
    <w:rsid w:val="0092315B"/>
    <w:rsid w:val="00927853"/>
    <w:rsid w:val="0094018F"/>
    <w:rsid w:val="0094474F"/>
    <w:rsid w:val="00970216"/>
    <w:rsid w:val="00976104"/>
    <w:rsid w:val="009860CA"/>
    <w:rsid w:val="009A0A23"/>
    <w:rsid w:val="009A6F6C"/>
    <w:rsid w:val="009B44DA"/>
    <w:rsid w:val="009B6656"/>
    <w:rsid w:val="009C02C9"/>
    <w:rsid w:val="009C18D3"/>
    <w:rsid w:val="009C4BD1"/>
    <w:rsid w:val="009D3377"/>
    <w:rsid w:val="009E2368"/>
    <w:rsid w:val="009E3746"/>
    <w:rsid w:val="00A0052F"/>
    <w:rsid w:val="00A11AFA"/>
    <w:rsid w:val="00A16C9A"/>
    <w:rsid w:val="00A23D86"/>
    <w:rsid w:val="00A253B7"/>
    <w:rsid w:val="00A316A8"/>
    <w:rsid w:val="00A40E23"/>
    <w:rsid w:val="00A42848"/>
    <w:rsid w:val="00A43A87"/>
    <w:rsid w:val="00A6265F"/>
    <w:rsid w:val="00A6290B"/>
    <w:rsid w:val="00A63404"/>
    <w:rsid w:val="00A655FE"/>
    <w:rsid w:val="00A74EB6"/>
    <w:rsid w:val="00A85943"/>
    <w:rsid w:val="00A87E7B"/>
    <w:rsid w:val="00A962C1"/>
    <w:rsid w:val="00A976F5"/>
    <w:rsid w:val="00AA04E8"/>
    <w:rsid w:val="00AA330B"/>
    <w:rsid w:val="00AB102D"/>
    <w:rsid w:val="00AB2551"/>
    <w:rsid w:val="00AB5985"/>
    <w:rsid w:val="00AC1692"/>
    <w:rsid w:val="00AC3F00"/>
    <w:rsid w:val="00AD02AE"/>
    <w:rsid w:val="00AD1A8B"/>
    <w:rsid w:val="00AE5A1A"/>
    <w:rsid w:val="00AF1570"/>
    <w:rsid w:val="00B02739"/>
    <w:rsid w:val="00B0548D"/>
    <w:rsid w:val="00B07CB6"/>
    <w:rsid w:val="00B126BF"/>
    <w:rsid w:val="00B21FD5"/>
    <w:rsid w:val="00B2655C"/>
    <w:rsid w:val="00B265BE"/>
    <w:rsid w:val="00B27371"/>
    <w:rsid w:val="00B33638"/>
    <w:rsid w:val="00B40B70"/>
    <w:rsid w:val="00B40D50"/>
    <w:rsid w:val="00B43F18"/>
    <w:rsid w:val="00B46797"/>
    <w:rsid w:val="00B536D4"/>
    <w:rsid w:val="00B66242"/>
    <w:rsid w:val="00B73EE4"/>
    <w:rsid w:val="00B755F3"/>
    <w:rsid w:val="00B80430"/>
    <w:rsid w:val="00B82A80"/>
    <w:rsid w:val="00B86D8D"/>
    <w:rsid w:val="00BA694B"/>
    <w:rsid w:val="00BB330A"/>
    <w:rsid w:val="00BB6504"/>
    <w:rsid w:val="00BC350F"/>
    <w:rsid w:val="00BC3D3E"/>
    <w:rsid w:val="00BC4042"/>
    <w:rsid w:val="00BC743E"/>
    <w:rsid w:val="00BD24C4"/>
    <w:rsid w:val="00BE5F15"/>
    <w:rsid w:val="00C016E7"/>
    <w:rsid w:val="00C0740C"/>
    <w:rsid w:val="00C12A72"/>
    <w:rsid w:val="00C14223"/>
    <w:rsid w:val="00C144DC"/>
    <w:rsid w:val="00C14C15"/>
    <w:rsid w:val="00C24A46"/>
    <w:rsid w:val="00C27198"/>
    <w:rsid w:val="00C32EE3"/>
    <w:rsid w:val="00C4038D"/>
    <w:rsid w:val="00C548C1"/>
    <w:rsid w:val="00C618A0"/>
    <w:rsid w:val="00C6406A"/>
    <w:rsid w:val="00C70E66"/>
    <w:rsid w:val="00C831D7"/>
    <w:rsid w:val="00C90806"/>
    <w:rsid w:val="00C914F2"/>
    <w:rsid w:val="00C917EF"/>
    <w:rsid w:val="00C91E93"/>
    <w:rsid w:val="00C94862"/>
    <w:rsid w:val="00C9590C"/>
    <w:rsid w:val="00CA7B89"/>
    <w:rsid w:val="00CB05A9"/>
    <w:rsid w:val="00CB0C3B"/>
    <w:rsid w:val="00CB4DEF"/>
    <w:rsid w:val="00CC1289"/>
    <w:rsid w:val="00CC14B3"/>
    <w:rsid w:val="00CC6BAE"/>
    <w:rsid w:val="00CC7D91"/>
    <w:rsid w:val="00CD45FA"/>
    <w:rsid w:val="00CD5237"/>
    <w:rsid w:val="00CF21ED"/>
    <w:rsid w:val="00CF540F"/>
    <w:rsid w:val="00D27733"/>
    <w:rsid w:val="00D31188"/>
    <w:rsid w:val="00D55618"/>
    <w:rsid w:val="00D85049"/>
    <w:rsid w:val="00D90D97"/>
    <w:rsid w:val="00D93D76"/>
    <w:rsid w:val="00D97E04"/>
    <w:rsid w:val="00D97F61"/>
    <w:rsid w:val="00DA3563"/>
    <w:rsid w:val="00DB307D"/>
    <w:rsid w:val="00DB6FF6"/>
    <w:rsid w:val="00DC343B"/>
    <w:rsid w:val="00DC6B8C"/>
    <w:rsid w:val="00DC76A6"/>
    <w:rsid w:val="00DD10AF"/>
    <w:rsid w:val="00DD39BF"/>
    <w:rsid w:val="00DD56DC"/>
    <w:rsid w:val="00DD58D9"/>
    <w:rsid w:val="00DE484F"/>
    <w:rsid w:val="00DE4857"/>
    <w:rsid w:val="00DE50DD"/>
    <w:rsid w:val="00DF4057"/>
    <w:rsid w:val="00DF60EF"/>
    <w:rsid w:val="00E024F5"/>
    <w:rsid w:val="00E035D6"/>
    <w:rsid w:val="00E05941"/>
    <w:rsid w:val="00E13920"/>
    <w:rsid w:val="00E23630"/>
    <w:rsid w:val="00E35A57"/>
    <w:rsid w:val="00E503AC"/>
    <w:rsid w:val="00E57369"/>
    <w:rsid w:val="00E62976"/>
    <w:rsid w:val="00E64B65"/>
    <w:rsid w:val="00E66E91"/>
    <w:rsid w:val="00E70297"/>
    <w:rsid w:val="00E70EE3"/>
    <w:rsid w:val="00E71780"/>
    <w:rsid w:val="00E723FD"/>
    <w:rsid w:val="00E72780"/>
    <w:rsid w:val="00EA504B"/>
    <w:rsid w:val="00EB1CAF"/>
    <w:rsid w:val="00EB6DA1"/>
    <w:rsid w:val="00EC3698"/>
    <w:rsid w:val="00EC5A31"/>
    <w:rsid w:val="00EC6C3E"/>
    <w:rsid w:val="00EE155B"/>
    <w:rsid w:val="00EF35A8"/>
    <w:rsid w:val="00F174AA"/>
    <w:rsid w:val="00F26836"/>
    <w:rsid w:val="00F274E5"/>
    <w:rsid w:val="00F30591"/>
    <w:rsid w:val="00F45124"/>
    <w:rsid w:val="00F47D11"/>
    <w:rsid w:val="00F53D4F"/>
    <w:rsid w:val="00F56429"/>
    <w:rsid w:val="00F5753B"/>
    <w:rsid w:val="00F60823"/>
    <w:rsid w:val="00F64323"/>
    <w:rsid w:val="00F6559B"/>
    <w:rsid w:val="00F65B35"/>
    <w:rsid w:val="00F721C3"/>
    <w:rsid w:val="00F73866"/>
    <w:rsid w:val="00F74A66"/>
    <w:rsid w:val="00F853D4"/>
    <w:rsid w:val="00F90032"/>
    <w:rsid w:val="00F9203B"/>
    <w:rsid w:val="00F92A54"/>
    <w:rsid w:val="00F94376"/>
    <w:rsid w:val="00F97A77"/>
    <w:rsid w:val="00FB3E5B"/>
    <w:rsid w:val="00FB4426"/>
    <w:rsid w:val="00FD0CD5"/>
    <w:rsid w:val="00FD1827"/>
    <w:rsid w:val="00FD4854"/>
    <w:rsid w:val="00FD7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8B250-6772-41DF-B6EC-E3227439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B1"/>
  </w:style>
  <w:style w:type="paragraph" w:styleId="1">
    <w:name w:val="heading 1"/>
    <w:basedOn w:val="a"/>
    <w:next w:val="a"/>
    <w:link w:val="10"/>
    <w:uiPriority w:val="9"/>
    <w:qFormat/>
    <w:rsid w:val="00F655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3">
    <w:name w:val="Paragraph Style 3"/>
    <w:basedOn w:val="a"/>
    <w:uiPriority w:val="99"/>
    <w:rsid w:val="002B78B1"/>
    <w:pPr>
      <w:tabs>
        <w:tab w:val="left" w:pos="74"/>
        <w:tab w:val="left" w:pos="113"/>
        <w:tab w:val="left" w:pos="187"/>
        <w:tab w:val="left" w:pos="227"/>
        <w:tab w:val="right" w:leader="dot" w:pos="2720"/>
      </w:tabs>
      <w:autoSpaceDE w:val="0"/>
      <w:autoSpaceDN w:val="0"/>
      <w:adjustRightInd w:val="0"/>
      <w:spacing w:after="0" w:line="288" w:lineRule="auto"/>
      <w:jc w:val="both"/>
      <w:textAlignment w:val="center"/>
    </w:pPr>
    <w:rPr>
      <w:rFonts w:ascii="PT Sans" w:hAnsi="PT Sans" w:cs="PT Sans"/>
      <w:color w:val="000000"/>
      <w:sz w:val="11"/>
      <w:szCs w:val="11"/>
    </w:rPr>
  </w:style>
  <w:style w:type="paragraph" w:customStyle="1" w:styleId="ParagraphStyle4">
    <w:name w:val="Paragraph Style 4"/>
    <w:basedOn w:val="ParagraphStyle3"/>
    <w:uiPriority w:val="99"/>
    <w:rsid w:val="002B78B1"/>
    <w:pPr>
      <w:ind w:firstLine="57"/>
    </w:pPr>
  </w:style>
  <w:style w:type="paragraph" w:customStyle="1" w:styleId="All">
    <w:name w:val="All"/>
    <w:basedOn w:val="a"/>
    <w:uiPriority w:val="99"/>
    <w:rsid w:val="002B78B1"/>
    <w:pPr>
      <w:autoSpaceDE w:val="0"/>
      <w:autoSpaceDN w:val="0"/>
      <w:adjustRightInd w:val="0"/>
      <w:spacing w:after="0" w:line="288" w:lineRule="auto"/>
      <w:ind w:firstLine="113"/>
      <w:jc w:val="both"/>
      <w:textAlignment w:val="center"/>
    </w:pPr>
    <w:rPr>
      <w:rFonts w:ascii="PT Sans" w:hAnsi="PT Sans" w:cs="PT Sans"/>
      <w:color w:val="000000"/>
      <w:sz w:val="11"/>
      <w:szCs w:val="11"/>
      <w:lang w:val="en-GB"/>
    </w:rPr>
  </w:style>
  <w:style w:type="paragraph" w:customStyle="1" w:styleId="AllFree">
    <w:name w:val="AllFree"/>
    <w:basedOn w:val="All"/>
    <w:uiPriority w:val="99"/>
    <w:rsid w:val="002B78B1"/>
    <w:pPr>
      <w:ind w:firstLine="0"/>
    </w:pPr>
  </w:style>
  <w:style w:type="character" w:customStyle="1" w:styleId="a3">
    <w:name w:val="Основной"/>
    <w:uiPriority w:val="99"/>
    <w:rsid w:val="002B78B1"/>
    <w:rPr>
      <w:rFonts w:ascii="PT Sans" w:hAnsi="PT Sans" w:cs="PT Sans"/>
      <w:color w:val="000000"/>
      <w:sz w:val="11"/>
      <w:szCs w:val="11"/>
      <w:u w:val="none"/>
      <w:lang w:val="ru-RU"/>
    </w:rPr>
  </w:style>
  <w:style w:type="paragraph" w:customStyle="1" w:styleId="Dots2">
    <w:name w:val="Dots2"/>
    <w:basedOn w:val="a"/>
    <w:uiPriority w:val="99"/>
    <w:rsid w:val="002B78B1"/>
    <w:pPr>
      <w:tabs>
        <w:tab w:val="left" w:pos="74"/>
        <w:tab w:val="left" w:pos="113"/>
      </w:tabs>
      <w:autoSpaceDE w:val="0"/>
      <w:autoSpaceDN w:val="0"/>
      <w:adjustRightInd w:val="0"/>
      <w:spacing w:after="0" w:line="288" w:lineRule="auto"/>
      <w:jc w:val="both"/>
      <w:textAlignment w:val="center"/>
    </w:pPr>
    <w:rPr>
      <w:rFonts w:ascii="PT Sans" w:hAnsi="PT Sans" w:cs="PT Sans"/>
      <w:color w:val="000000"/>
      <w:sz w:val="11"/>
      <w:szCs w:val="11"/>
      <w:lang w:val="en-GB"/>
    </w:rPr>
  </w:style>
  <w:style w:type="paragraph" w:styleId="a4">
    <w:name w:val="List Paragraph"/>
    <w:basedOn w:val="a"/>
    <w:uiPriority w:val="34"/>
    <w:qFormat/>
    <w:rsid w:val="002B78B1"/>
    <w:pPr>
      <w:ind w:left="720"/>
      <w:contextualSpacing/>
    </w:pPr>
  </w:style>
  <w:style w:type="paragraph" w:customStyle="1" w:styleId="ParagraphStyle5">
    <w:name w:val="Paragraph Style 5"/>
    <w:basedOn w:val="ParagraphStyle3"/>
    <w:uiPriority w:val="99"/>
    <w:rsid w:val="002B78B1"/>
    <w:pPr>
      <w:tabs>
        <w:tab w:val="clear" w:pos="2720"/>
        <w:tab w:val="right" w:leader="dot" w:pos="2700"/>
        <w:tab w:val="right" w:leader="dot" w:pos="3000"/>
      </w:tabs>
      <w:ind w:right="1"/>
    </w:pPr>
  </w:style>
  <w:style w:type="paragraph" w:customStyle="1" w:styleId="NoParagraphStyle">
    <w:name w:val="[No Paragraph Style]"/>
    <w:rsid w:val="00DB307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ts">
    <w:name w:val="Dots"/>
    <w:basedOn w:val="Dots2"/>
    <w:uiPriority w:val="99"/>
    <w:rsid w:val="00DB307D"/>
    <w:pPr>
      <w:tabs>
        <w:tab w:val="left" w:pos="187"/>
        <w:tab w:val="left" w:pos="227"/>
      </w:tabs>
      <w:ind w:firstLine="113"/>
    </w:pPr>
    <w:rPr>
      <w:lang w:val="ru-RU"/>
    </w:rPr>
  </w:style>
  <w:style w:type="paragraph" w:styleId="a5">
    <w:name w:val="Balloon Text"/>
    <w:basedOn w:val="a"/>
    <w:link w:val="a6"/>
    <w:uiPriority w:val="99"/>
    <w:semiHidden/>
    <w:unhideWhenUsed/>
    <w:rsid w:val="00F943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4376"/>
    <w:rPr>
      <w:rFonts w:ascii="Tahoma" w:hAnsi="Tahoma" w:cs="Tahoma"/>
      <w:sz w:val="16"/>
      <w:szCs w:val="16"/>
    </w:rPr>
  </w:style>
  <w:style w:type="paragraph" w:customStyle="1" w:styleId="TabTab">
    <w:name w:val="TabTab"/>
    <w:basedOn w:val="AllFree"/>
    <w:uiPriority w:val="99"/>
    <w:rsid w:val="00F94376"/>
    <w:rPr>
      <w:sz w:val="10"/>
      <w:szCs w:val="10"/>
      <w:lang w:val="ru-RU"/>
    </w:rPr>
  </w:style>
  <w:style w:type="character" w:customStyle="1" w:styleId="Tab">
    <w:name w:val="Tab"/>
    <w:basedOn w:val="a3"/>
    <w:uiPriority w:val="99"/>
    <w:rsid w:val="00F94376"/>
    <w:rPr>
      <w:rFonts w:ascii="PT Sans" w:hAnsi="PT Sans" w:cs="PT Sans"/>
      <w:color w:val="000000"/>
      <w:sz w:val="10"/>
      <w:szCs w:val="10"/>
      <w:u w:val="none"/>
      <w:lang w:val="ru-RU"/>
    </w:rPr>
  </w:style>
  <w:style w:type="paragraph" w:customStyle="1" w:styleId="Num">
    <w:name w:val="Num"/>
    <w:basedOn w:val="Dots"/>
    <w:uiPriority w:val="99"/>
    <w:rsid w:val="00DF4057"/>
  </w:style>
  <w:style w:type="paragraph" w:styleId="a7">
    <w:name w:val="Normal (Web)"/>
    <w:basedOn w:val="a"/>
    <w:rsid w:val="005E7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Dots"/>
    <w:uiPriority w:val="99"/>
    <w:rsid w:val="00F30591"/>
    <w:pPr>
      <w:tabs>
        <w:tab w:val="clear" w:pos="74"/>
        <w:tab w:val="clear" w:pos="187"/>
        <w:tab w:val="clear" w:pos="227"/>
        <w:tab w:val="left" w:pos="283"/>
      </w:tabs>
      <w:spacing w:line="160" w:lineRule="atLeast"/>
      <w:ind w:left="113" w:firstLine="0"/>
    </w:pPr>
    <w:rPr>
      <w:sz w:val="14"/>
      <w:szCs w:val="14"/>
    </w:rPr>
  </w:style>
  <w:style w:type="paragraph" w:customStyle="1" w:styleId="None">
    <w:name w:val="None"/>
    <w:basedOn w:val="NoParagraphStyle"/>
    <w:uiPriority w:val="99"/>
    <w:rsid w:val="00AF1570"/>
    <w:pPr>
      <w:tabs>
        <w:tab w:val="right" w:leader="dot" w:pos="3160"/>
        <w:tab w:val="right" w:leader="dot" w:pos="3620"/>
      </w:tabs>
      <w:spacing w:line="136" w:lineRule="atLeast"/>
      <w:jc w:val="both"/>
    </w:pPr>
    <w:rPr>
      <w:rFonts w:ascii="PT Sans" w:hAnsi="PT Sans" w:cs="PT Sans"/>
      <w:sz w:val="12"/>
      <w:szCs w:val="12"/>
      <w:lang w:val="ru-RU"/>
    </w:rPr>
  </w:style>
  <w:style w:type="paragraph" w:customStyle="1" w:styleId="BasicParagraph">
    <w:name w:val="[Basic Paragraph]"/>
    <w:basedOn w:val="a"/>
    <w:link w:val="BasicParagraph0"/>
    <w:uiPriority w:val="99"/>
    <w:rsid w:val="00F64323"/>
    <w:pPr>
      <w:tabs>
        <w:tab w:val="left" w:pos="142"/>
      </w:tabs>
      <w:autoSpaceDE w:val="0"/>
      <w:autoSpaceDN w:val="0"/>
      <w:adjustRightInd w:val="0"/>
      <w:spacing w:after="0" w:line="160" w:lineRule="atLeast"/>
      <w:ind w:firstLine="113"/>
      <w:jc w:val="both"/>
      <w:textAlignment w:val="center"/>
    </w:pPr>
    <w:rPr>
      <w:rFonts w:ascii="PT Sans" w:hAnsi="PT Sans" w:cs="PT Sans"/>
      <w:b/>
      <w:bCs/>
      <w:color w:val="FFFFFF"/>
      <w:sz w:val="16"/>
      <w:szCs w:val="16"/>
    </w:rPr>
  </w:style>
  <w:style w:type="character" w:customStyle="1" w:styleId="BasicParagraph0">
    <w:name w:val="[Basic Paragraph] Знак"/>
    <w:basedOn w:val="a0"/>
    <w:link w:val="BasicParagraph"/>
    <w:uiPriority w:val="99"/>
    <w:rsid w:val="00F64323"/>
    <w:rPr>
      <w:rFonts w:ascii="PT Sans" w:hAnsi="PT Sans" w:cs="PT Sans"/>
      <w:b/>
      <w:bCs/>
      <w:color w:val="FFFFFF"/>
      <w:sz w:val="16"/>
      <w:szCs w:val="16"/>
    </w:rPr>
  </w:style>
  <w:style w:type="paragraph" w:customStyle="1" w:styleId="A10">
    <w:name w:val="A1"/>
    <w:basedOn w:val="a"/>
    <w:qFormat/>
    <w:rsid w:val="00732BE9"/>
    <w:pPr>
      <w:suppressAutoHyphens/>
      <w:autoSpaceDE w:val="0"/>
      <w:autoSpaceDN w:val="0"/>
      <w:adjustRightInd w:val="0"/>
      <w:spacing w:after="0" w:line="240" w:lineRule="auto"/>
      <w:jc w:val="both"/>
      <w:textAlignment w:val="center"/>
    </w:pPr>
    <w:rPr>
      <w:rFonts w:ascii="PT Sans" w:hAnsi="PT Sans" w:cs="PT Sans"/>
      <w:b/>
      <w:color w:val="000000"/>
      <w:sz w:val="14"/>
      <w:szCs w:val="12"/>
      <w:lang w:val="uk-UA"/>
    </w:rPr>
  </w:style>
  <w:style w:type="paragraph" w:customStyle="1" w:styleId="Dots1">
    <w:name w:val="Dots1"/>
    <w:basedOn w:val="NoParagraphStyle"/>
    <w:uiPriority w:val="99"/>
    <w:rsid w:val="00767395"/>
    <w:pPr>
      <w:tabs>
        <w:tab w:val="left" w:pos="133"/>
        <w:tab w:val="right" w:leader="dot" w:pos="3600"/>
      </w:tabs>
      <w:spacing w:line="132" w:lineRule="atLeast"/>
      <w:ind w:right="28"/>
      <w:jc w:val="both"/>
    </w:pPr>
    <w:rPr>
      <w:rFonts w:ascii="PT Sans" w:hAnsi="PT Sans" w:cs="PT Sans"/>
      <w:sz w:val="13"/>
      <w:szCs w:val="13"/>
      <w:lang w:val="ru-RU"/>
    </w:rPr>
  </w:style>
  <w:style w:type="paragraph" w:styleId="11">
    <w:name w:val="toc 1"/>
    <w:basedOn w:val="a"/>
    <w:next w:val="a"/>
    <w:autoRedefine/>
    <w:uiPriority w:val="39"/>
    <w:unhideWhenUsed/>
    <w:rsid w:val="00767395"/>
    <w:pPr>
      <w:spacing w:after="100"/>
    </w:pPr>
  </w:style>
  <w:style w:type="paragraph" w:styleId="a8">
    <w:name w:val="header"/>
    <w:basedOn w:val="a"/>
    <w:link w:val="a9"/>
    <w:uiPriority w:val="99"/>
    <w:unhideWhenUsed/>
    <w:rsid w:val="007673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7395"/>
  </w:style>
  <w:style w:type="paragraph" w:styleId="aa">
    <w:name w:val="footer"/>
    <w:basedOn w:val="a"/>
    <w:link w:val="ab"/>
    <w:uiPriority w:val="99"/>
    <w:unhideWhenUsed/>
    <w:rsid w:val="007673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7395"/>
  </w:style>
  <w:style w:type="paragraph" w:customStyle="1" w:styleId="AllMain">
    <w:name w:val="AllMain"/>
    <w:basedOn w:val="NoParagraphStyle"/>
    <w:uiPriority w:val="99"/>
    <w:rsid w:val="00301EBE"/>
    <w:pPr>
      <w:tabs>
        <w:tab w:val="left" w:pos="113"/>
        <w:tab w:val="right" w:pos="140"/>
        <w:tab w:val="right" w:leader="dot" w:pos="3039"/>
      </w:tabs>
      <w:spacing w:before="57" w:after="57" w:line="140" w:lineRule="atLeast"/>
    </w:pPr>
    <w:rPr>
      <w:rFonts w:ascii="PT Sans" w:hAnsi="PT Sans" w:cs="PT Sans"/>
      <w:b/>
      <w:bCs/>
      <w:color w:val="FFFFFF"/>
      <w:sz w:val="13"/>
      <w:szCs w:val="13"/>
      <w:lang w:val="ru-RU"/>
    </w:rPr>
  </w:style>
  <w:style w:type="table" w:styleId="ac">
    <w:name w:val="Table Grid"/>
    <w:basedOn w:val="a1"/>
    <w:uiPriority w:val="39"/>
    <w:rsid w:val="00301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ParagraphStyle"/>
    <w:uiPriority w:val="99"/>
    <w:rsid w:val="00B66242"/>
    <w:pPr>
      <w:spacing w:line="120" w:lineRule="atLeast"/>
    </w:pPr>
    <w:rPr>
      <w:rFonts w:ascii="PT Sans" w:hAnsi="PT Sans" w:cs="PT Sans"/>
      <w:sz w:val="10"/>
      <w:szCs w:val="10"/>
      <w:lang w:val="ru-RU"/>
    </w:rPr>
  </w:style>
  <w:style w:type="character" w:customStyle="1" w:styleId="10">
    <w:name w:val="Заголовок 1 Знак"/>
    <w:basedOn w:val="a0"/>
    <w:link w:val="1"/>
    <w:uiPriority w:val="9"/>
    <w:rsid w:val="00F6559B"/>
    <w:rPr>
      <w:rFonts w:asciiTheme="majorHAnsi" w:eastAsiaTheme="majorEastAsia" w:hAnsiTheme="majorHAnsi" w:cstheme="majorBidi"/>
      <w:color w:val="365F91" w:themeColor="accent1" w:themeShade="BF"/>
      <w:sz w:val="32"/>
      <w:szCs w:val="32"/>
    </w:rPr>
  </w:style>
  <w:style w:type="paragraph" w:styleId="ad">
    <w:name w:val="TOC Heading"/>
    <w:basedOn w:val="1"/>
    <w:next w:val="a"/>
    <w:uiPriority w:val="39"/>
    <w:unhideWhenUsed/>
    <w:qFormat/>
    <w:rsid w:val="00F6559B"/>
    <w:pPr>
      <w:spacing w:line="259" w:lineRule="auto"/>
      <w:outlineLvl w:val="9"/>
    </w:pPr>
    <w:rPr>
      <w:lang w:eastAsia="ru-RU"/>
    </w:rPr>
  </w:style>
  <w:style w:type="character" w:styleId="ae">
    <w:name w:val="Hyperlink"/>
    <w:basedOn w:val="a0"/>
    <w:uiPriority w:val="99"/>
    <w:unhideWhenUsed/>
    <w:rsid w:val="00F6559B"/>
    <w:rPr>
      <w:color w:val="0000FF" w:themeColor="hyperlink"/>
      <w:u w:val="single"/>
    </w:rPr>
  </w:style>
  <w:style w:type="paragraph" w:styleId="5">
    <w:name w:val="toc 5"/>
    <w:basedOn w:val="a"/>
    <w:next w:val="a"/>
    <w:autoRedefine/>
    <w:uiPriority w:val="39"/>
    <w:unhideWhenUsed/>
    <w:rsid w:val="0001237F"/>
    <w:pPr>
      <w:spacing w:after="100" w:line="259" w:lineRule="auto"/>
      <w:ind w:left="880"/>
    </w:pPr>
    <w:rPr>
      <w:rFonts w:eastAsiaTheme="minorEastAsia"/>
      <w:lang w:eastAsia="ru-RU"/>
    </w:rPr>
  </w:style>
  <w:style w:type="paragraph" w:customStyle="1" w:styleId="gmail-m-2115581588714380119dots2">
    <w:name w:val="gmail-m_-2115581588714380119dots2"/>
    <w:basedOn w:val="a"/>
    <w:rsid w:val="005A285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FD18-B7BA-41AB-8241-64229467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Молчанова Любовь Борисовна</dc:creator>
  <cp:lastModifiedBy>Пользователь Windows</cp:lastModifiedBy>
  <cp:revision>2</cp:revision>
  <cp:lastPrinted>2016-12-01T19:45:00Z</cp:lastPrinted>
  <dcterms:created xsi:type="dcterms:W3CDTF">2018-10-22T13:21:00Z</dcterms:created>
  <dcterms:modified xsi:type="dcterms:W3CDTF">2018-10-22T13:21:00Z</dcterms:modified>
</cp:coreProperties>
</file>